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F00" w:rsidRPr="00BF0F00" w:rsidRDefault="00BF0F00" w:rsidP="00BF0F00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F0F0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44/S-Classe delle lauree specialistiche in linguistica</w:t>
      </w:r>
    </w:p>
    <w:p w:rsidR="00BF0F00" w:rsidRPr="00BF0F00" w:rsidRDefault="00BF0F00" w:rsidP="00BF0F00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F0F0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BF0F00" w:rsidRPr="00BF0F00" w:rsidTr="00BF0F00">
        <w:trPr>
          <w:tblCellSpacing w:w="0" w:type="dxa"/>
        </w:trPr>
        <w:tc>
          <w:tcPr>
            <w:tcW w:w="4100" w:type="pct"/>
            <w:vAlign w:val="center"/>
            <w:hideMark/>
          </w:tcPr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LINGUISTICA</w:t>
            </w:r>
          </w:p>
        </w:tc>
      </w:tr>
    </w:tbl>
    <w:p w:rsidR="00BF0F00" w:rsidRPr="00BF0F00" w:rsidRDefault="00BF0F00" w:rsidP="00BF0F0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1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8"/>
      </w:tblGrid>
      <w:tr w:rsidR="00BF0F00" w:rsidRPr="00BF0F00" w:rsidTr="00BF0F0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53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2"/>
            </w:tblGrid>
            <w:tr w:rsidR="00BF0F00" w:rsidRPr="00BF0F00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nel corso di laurea specialistica della classe devono: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possedere specifiche conoscenze relative alla struttura e alla storia delle lingue naturali anche nella prospettiva di una formazione utile all’inserimento nell’insegnamento e nell’educazione linguistica; acquisire una solida preparazione sia nell’ambito delle lingue antiche sia in quelle moderne;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conoscere le tecniche di analisi e di descrizione dei sistemi linguistici e possedere le conoscenze relative alla produzione e comprensione del linguaggio e al suo uso nella comunicazione linguistica.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essere in grado di utilizzare i principali strumenti informatici negli ambiti specifici di competenza;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essere in grado di utilizzare fluentemente, in forma scritta e orale, almeno una lingua dell'Unione Europea oltre l'italiano, con riferimento anche ai lessici disciplinari.;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possedere le competenze relative ai nuovi linguaggi della comunicazione e dell’informazione, nonché le abilità necessarie allo svolgimento di attività di comunicazione in aziende private, nella Pubblica Amministrazione e nei beni culturali;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 possedere competenze di base ed essere in grado di svolgere compiti professionali nei diversi apparati delle industrie culturali (editoria, radio, televisione, nuovi media).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La prova finale consisterà nella discussione davanti a una commissione nominata dal consiglio del corso di studio di un elaborato scritto, eventualmente con parti multimediali o digitali, su un argomento concordato con docenti di discipline attinenti alla linguistica, alla didattica delle lingue, di discipline filologiche attinenti alle lingue e letterature straniere o discipline attinenti alle attività caratterizzanti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 laureati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 figure professionali potranno operare nei campi dei servizi culturali, in imprese pubbliche e private, in ambito nazionale e internazionale; della ricerca, dell’insegnamento e dell’educazione linguistica, anche nel quadro di servizi culturali collegati al carattere multilinguistico della società; della selezione, elaborazione, presentazione e gestione dell’informazione; dell’editoria, del giornalismo e della comunicazione multimediale; dell’editoria culturale in tutti i suoi aspetti compreso il printing on demand; dei servizi di pubblica utilità rivolti alla comunicazione interculturale, nonché nei servizi turistici; della progettazione di eventi della comunicazione esterna; della pubblicità (sceneggiature, story-board per video, audiovisivi); funzioni di elevata responsabilità nell’ambito della cooperazione e degli istituti internazionali.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8"/>
            </w:tblGrid>
            <w:tr w:rsidR="00BF0F00" w:rsidRPr="00BF0F0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Referente: Prof. Leonardo SAVOIA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Altri docenti di riferimento: prof.ssa Luciana Brandi, prof. Alberto Nocentini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AVVERTENZA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 Il numero totale dei crediti della laurea specialistica è di 300 CFU (180 triennio e 120 biennio) ripartiti fra ambiti disciplinari relativi ad attività formative diverse; sono quindi specificati nella seconda colonna i crediti complessivi assegnati ad ogni ambito disciplinare e nella terza e nella quarta colonna, indicativamente, i crediti acquisiti nella laurea triennale </w:t>
                  </w: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(T)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e quelli da acquisire nel biennio specialistico </w:t>
                  </w: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(S)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Il corso di studi è articolato in 4 </w:t>
                  </w:r>
                  <w:r w:rsidRPr="00BF0F0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BF0F0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BF0F0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Linguistica teorica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BF0F0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BF0F0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Teoria linguistica e comunicazione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3)</w:t>
                  </w:r>
                  <w:r w:rsidRPr="00BF0F0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BF0F0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Linguistica storica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777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4)</w:t>
                  </w:r>
                  <w:r w:rsidRPr="00BF0F00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BF0F00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Linguistica applicata e sperimentale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Linguistica teorica</w:t>
            </w:r>
          </w:p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8"/>
              <w:gridCol w:w="663"/>
              <w:gridCol w:w="663"/>
              <w:gridCol w:w="5241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 : STORIA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Metodologie linguistiche </w:t>
                  </w: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e filologiche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 12 a scelta fra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 dell’italiano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 : DIDATTICA DELLE LINGUE MODERNE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 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 II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688"/>
              <w:gridCol w:w="654"/>
              <w:gridCol w:w="654"/>
              <w:gridCol w:w="5188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europee antiche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 : FILOLOGIA ITALICA, ILLIRICA, CELTICA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 : FILOLOGIA CLASSICA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extraeuropee dall'antichita ad oggi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 : EGITTOLOGIA E CIVILTA COPTA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 : ASSIRIOLOGIA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 : ANATOLISTICA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letterature dell’Etiopia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 : EBRAICO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 moderna e 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 : ARMENISTICA, CAUCASOLOGIA, MONGOLISTICA E TURCOLOGIA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 : INDOLOGIA E TIBETOLOGIA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 : LINGUE E LETTERATURE DELLA CINA E DELL'ASIA SUD-ORIENTALE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BF0F00" w:rsidRPr="00BF0F00">
              <w:trPr>
                <w:trHeight w:val="1081"/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shd w:val="clear" w:color="auto" w:fill="FFFF0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84 in due lingue e letterature a scelta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 : LINGUA E LETTERATURA ROMENA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 : LINGUA E LETTERATURA ALBANESE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 : LINGUA E LETTERATURA NEOGRECA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 russa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  polacca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Linguistica slava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Linguistica e semiotica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Glottologia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Psicolinguistica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Sociolonguistica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 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 : SOCIOLOGIA DEI PROCESSI CULTURALI E COMUNICATIVI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dei processi culturali e comunicativi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 massa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comunicazione e storia della pubblicità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 : FILOLOGIA GERMANICA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 : SOCIOLOGIA DEI PROCESSI CULTURALI E COMUNICATIVI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 massa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126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688"/>
              <w:gridCol w:w="566"/>
              <w:gridCol w:w="566"/>
              <w:gridCol w:w="4275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geografiche,demoetnoantropologiche e delladocumentazione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 cultural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informatiche e logico-filosofiche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8"/>
              <w:gridCol w:w="663"/>
              <w:gridCol w:w="663"/>
              <w:gridCol w:w="5241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9533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67"/>
              <w:gridCol w:w="667"/>
              <w:gridCol w:w="667"/>
              <w:gridCol w:w="5243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11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Prova finale (inclusi i crediti per la conoscenza della lingua 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straniera)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34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67"/>
              <w:gridCol w:w="667"/>
              <w:gridCol w:w="667"/>
              <w:gridCol w:w="5244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Teoria linguistica e comunicazione</w:t>
            </w:r>
          </w:p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8"/>
              <w:gridCol w:w="663"/>
              <w:gridCol w:w="663"/>
              <w:gridCol w:w="5241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 : STORIA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 politici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 e filologiche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 dell’italiano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688"/>
              <w:gridCol w:w="654"/>
              <w:gridCol w:w="654"/>
              <w:gridCol w:w="5188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europee antiche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 : FILOLOGIA ITALICA, ILLIRICA, CELTICA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 : FILOLOGIA CLASSICA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extraeuropee dall'antichita ad oggi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 : EGITTOLOGIA E CIVILTA COPTA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 : ASSIRIOLOGIA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 : ANATOLISTICA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Filologia semitica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letterature dell’Etiopia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 : EBRAICO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 moderna e 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 : ARMENISTICA, CAUCASOLOGIA, MONGOLISTICA E TURCOLOGIA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 : INDOLOGIA E TIBETOLOGIA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e letteratura sanscrita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 : LINGUE E LETTERATURE DELLA CINA E DELL'ASIA SUD-ORIENTALE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 : LETTERATURA ITALIANA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in due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 : LINGUA E LETTERATURA ROMENA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 : LINGUA E LETTERATURA ALBANESE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finlandese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 : LINGUA E LETTERATURA NEOGRECA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russa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russa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  polacca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polacca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bulgara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bulgara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ceca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ceca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serbo-croata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serbo-croata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Filologia slava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Linguistica slava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Linguistica e semiotica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 : FILOLOGIA GERMANICA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Sociolonguistica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Linguistica generale 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Linguistica generale II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 : SOCIOLOGIA DEI PROCESSI CULTURALI E COMUNICATIVI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dei processi culturali e comunicativi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 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 II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comunicazione e storia della pubblicità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Retorica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Retorica e comunicazione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sociale della comunicazione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e storia della famiglia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2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688"/>
              <w:gridCol w:w="566"/>
              <w:gridCol w:w="566"/>
              <w:gridCol w:w="4180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geografiche,demoetnoantropologiche e delladocumentazione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 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culturali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informatiche e logico-filosofiche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Psicologia generale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Mainstreaming – Managing diversità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Psicologia del lavoro e delle organizzazioni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 INFORMATICA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e comunicazione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 d’informatica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 glottodidattica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31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2"/>
              <w:gridCol w:w="688"/>
              <w:gridCol w:w="662"/>
              <w:gridCol w:w="662"/>
              <w:gridCol w:w="5237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IUS/09 : ISTITUZIONI DI DIRITTO PUBBLICO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diritto pubblico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 diritto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Diritto e comunicazione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</w:tc>
            </w:tr>
            <w:tr w:rsidR="00BF0F00" w:rsidRPr="00BF0F00">
              <w:trPr>
                <w:trHeight w:val="186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M-FIL/04 : ESTETICA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SECS-P/08 : ECONOMIA E GESTIONE DELLE IMPRESE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Economia e gestione delle imprese culturali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Marketing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economica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SECS-S/05 : STATISTICA SOCIALE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Statistica sociale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Linguaggi della politica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SPS/07 : SOCIOLOGIA GENERALE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6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SPS/09 : SOCIOLOGIA DEI PROCESSI ECONOMICI E DEL LAVORO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dei processi economici e del lavoro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dell’industria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953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9"/>
              <w:gridCol w:w="668"/>
              <w:gridCol w:w="667"/>
              <w:gridCol w:w="667"/>
              <w:gridCol w:w="5244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 (inclusi i crediti per la lingua straniera)</w:t>
                  </w:r>
                </w:p>
              </w:tc>
            </w:tr>
            <w:tr w:rsidR="00BF0F00" w:rsidRPr="00BF0F00">
              <w:trPr>
                <w:trHeight w:val="990"/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668"/>
              <w:gridCol w:w="668"/>
              <w:gridCol w:w="668"/>
              <w:gridCol w:w="5246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Linguistica storica</w:t>
            </w:r>
          </w:p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688"/>
              <w:gridCol w:w="654"/>
              <w:gridCol w:w="654"/>
              <w:gridCol w:w="5188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rHeight w:val="1215"/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 : STORIA MEDIEVALE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 : STORIA MODERNA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 e filologiche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linguistica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 : FILOLOGIA CLASSICA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 : FILOLOGIA GERMANICA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688"/>
              <w:gridCol w:w="654"/>
              <w:gridCol w:w="654"/>
              <w:gridCol w:w="5188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europee antiche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 : FILOLOGIA ITALICA, ILLIRICA, CELTICA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 : LINGUA E LETTERATURA 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lingua latina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 : LINGUA E LETTERATURA 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 : FILOLOGIA ITALICA, ILLIRICA, CELTICA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 : LINGUA E 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latina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extraeuropee dall'antichita ad oggi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 : EGITTOLOGIA E CIVILTA COPTA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 : ASSIRIOLOGIA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 : ANATOLISTICA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letterature dell’Etiopia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 : EBRAICO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 : ARMENISTICA, CAUCASOLOGIA, MONGOLISTICA E TURCOLOGIA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turca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 : INDOLOGIA E TIBETOLOGIA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 : LINGUE E LETTERATURE DELLA CINA E DELL'ASIA SUD-ORIENTALE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-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 : ANATOLISTICA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anatolica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 : LETTERATURA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L-LIN/14 : LINGUA E TRADUZIONE - LINGUA 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 : LINGUA E LETTERATURA ROMENA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 : LINGUA E LETTERATURA ALBANESE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 : LINGUA E LETTERATURA NEOGRECA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Linguistica e semiotica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 : FILOLOGIA GERMANICA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688"/>
              <w:gridCol w:w="566"/>
              <w:gridCol w:w="566"/>
              <w:gridCol w:w="4180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geografiche,demoetnoantropologiche e delladocumentazione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M-STO/06 : STORIA DELLE RELIGIONI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M-STO/08 : ARCHIVISTICA, BIBLIOGRAFIA E BIBLIOTECONOMIA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Archivistica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Biblioteconomia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M-STO/09 : PALEOGRAFIA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Paleografia 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Paleografia latina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informatiche e logico-filosofiche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Logica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scienza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logica e del linguaggio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Fondamenti di informatica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2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9"/>
              <w:gridCol w:w="688"/>
              <w:gridCol w:w="661"/>
              <w:gridCol w:w="661"/>
              <w:gridCol w:w="5231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L-ANT/01 : PREISTORIA E PROTOSTORIA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Paletnologia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L-ANT/06 : ETRUSCOLOGIA E ANTICHITA ITALICHE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Etruscologia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L-ANT/07 : ARCHEOLOGIA CLASSICA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Archeologia e storia dell’arte greca e romana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 : LINGUE E LETTERATURE NORDICHE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nordiche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 : LINGUA E LETTERATURA ROMENA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 : LINGUA E LETTERATURA ALBANESE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letterature dell’Etiopia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 : EBRAICO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L-OR/13 : ARMENISTICA, CAUCASOLOGIA, MONGOLISTICA E TURCOLOGIA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turca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 : INDOLOGIA E TIBETOLOGIA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 : LINGUE E LETTERATURE DELLA CINA E DELL'ASIA SUD-ORIENTALE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9536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667"/>
              <w:gridCol w:w="668"/>
              <w:gridCol w:w="668"/>
              <w:gridCol w:w="5245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totali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668"/>
              <w:gridCol w:w="668"/>
              <w:gridCol w:w="668"/>
              <w:gridCol w:w="5246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BF0F00" w:rsidRPr="00BF0F00" w:rsidRDefault="00BF0F00" w:rsidP="00BF0F00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BF0F00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Linguistica applicata e sperimentale</w:t>
            </w:r>
          </w:p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3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8"/>
              <w:gridCol w:w="663"/>
              <w:gridCol w:w="663"/>
              <w:gridCol w:w="5240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M-STO/01 -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M-STO/02 -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M-STO/04 -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 politici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 e filologiche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48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L-FIL-LET/05 -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CLASSICA</w:t>
                  </w: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br/>
                    <w:t>Filologia classica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L-FIL-LET/09 -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E LINGUISTICA</w:t>
                  </w: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Linguistica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Dialettologia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 </w:t>
                  </w: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lessicologia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dell’italiano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L-FIL-LET/13 -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DELLA LETTERATURA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L-FIL-LET/15 -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L-LIN/01 - G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LOTTOLOGIA E 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Linguistica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generale 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Linguistica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generale II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Semantica e lessicologia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L-LIN/02 -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formative 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59"/>
              <w:gridCol w:w="688"/>
              <w:gridCol w:w="654"/>
              <w:gridCol w:w="654"/>
              <w:gridCol w:w="5188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europee antiche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L-FIL-LET/02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- LINGUA E LETTERATURA 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L-FIL-LET/03 -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ITALICA, ILLIRICA, CELTICA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L-FIL-LET/04 -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L-FIL-LET/05 -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extraeuropee dall'antichita ad oggi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 : EGITTOLOGIA E CIVILTA COPTA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 : ASSIRIOLOGIA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 : ANATOLISTICA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 : SEMITISTICA-LINGUE E LETTERATURE DELL'ETIOPIA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letterature dell’Etiopia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 : EBRAICO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ebraica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ebraica moderna e 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 : LINGUA E LETTERATURA ARABA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araba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 : ARMENISTICA, CAUCASOLOGIA, MONGOLISTICA E TURCOLOGIA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turca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turca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 : INDOLOGIA E TIBETOLOGIA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e letteratura sanscrita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 : LINGUE E LETTERATURE DELLA CINA E DELL'ASIA SUD-ORIENTALE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cinese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 : LINGUE E LETTERATURE DEL GIAPPONE E DELLA COREA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giapponese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36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L-FIL-LET/10 -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L-FIL-LET/11 -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LETTERATURA ITALIANA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 italiana moderna e 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L-FIL-LET/14 - </w:t>
                  </w:r>
                  <w:r w:rsidRPr="00BF0F00">
                    <w:rPr>
                      <w:rFonts w:ascii="New York" w:eastAsia="Times New Roman" w:hAnsi="New York" w:cs="Times New Roman"/>
                      <w:caps/>
                      <w:sz w:val="20"/>
                      <w:szCs w:val="20"/>
                      <w:lang w:eastAsia="it-IT"/>
                    </w:rPr>
                    <w:t>CRITICA LETTERARIA E LETTERATURE COMPARATE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lastRenderedPageBreak/>
                    <w:t>Letterature comparate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 : LETTERATURA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 : LINGUA E TRADUZIONE - LINGUA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 : LETTERATURA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 : LINGUA E LETTERATURE ISPANO-AMERICANE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 : LINGUA E TRADUZIONE - LINGUA 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spagnola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 : LETTERATURE PORTOGHESE E BRASILIANA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portoghese e brasiliana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 : LETTERATURA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 : LINGUA E LETTERATURE ANGLO-AMERICANE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 : LINGUA E TRADUZIONE - LINGUA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 : LETTERATURA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 : LINGUA E TRADUZIONE - LINGUA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 : LINGUA E LETTERATURA ROMENA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Letteratura 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romena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 : LINGUA E LETTERATURA ALBANESE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 : FILOLOGIA 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 ugro-finnica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 : LINGUA E LETTERATURA NEOGRECA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 : SLAVISTICA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russa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  polacca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polacca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bulgara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bulgara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ceca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ceca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Lingua serbo-croata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serbo-croata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Filologia slava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Linguistica e semiotica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 : FILOLOGIA E LINGUISTICA 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 : LINGUISTICA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Dialettologia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 dell’italiano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 : FILOLOGIA GERMANICA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 : GLOTTOLOGIA E 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 II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 : SOCIOLOGIA DEI PROCESSI CULTURALI E COMUNICATIVI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Teoria e tecnica delle comunicazioni di massa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495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3"/>
              <w:gridCol w:w="688"/>
              <w:gridCol w:w="566"/>
              <w:gridCol w:w="566"/>
              <w:gridCol w:w="4180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geografiche,demoetnoantropologiche e delladocumentazione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 : DISCIPLINE DEMOETNOANTROPOLOGICHE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Antropologia</w:t>
                  </w: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culturale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culturali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 : GEOGRAFIA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 : STORIA DELLA SCIENZA E DELLE TECNICHE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 : STORIA DELLE RELIGIONI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 : STORIA DEL CRISTIANESIMO E DELLE CHIESE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chiesa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chiesa moderna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chiesa moderna e 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chiesa medievale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 Cristianesimo antico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M-STO/08 : ARCHIVISTICA, BIBLIOGRAFIA E BIBLIOTECONOMIA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Archivistica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Archivistica generale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Bibliografia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Biblioteconomia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M-STO/09 : PALEOGRAFIA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Paleografia greca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Paleografia latina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informatiche e logico-filosofiche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42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BIO/09 : FISIOLOGIA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INF/01 : INFORMATICA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ING-INF/03 : TELECOMUNICAZIONI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ING-INF/05 : SISTEMI DI ELABORAZIONE DELLE INFORMAZIONI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M-FIL/01 : FILOSOFIA TEORETICA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M-FIL/02 : LOGICA E FILOSOFIA DELLA SCIENZA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M-PSI/01 : PSICOLOGIA GENERALE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M-PSI/04 : PSICOLOGIA DELLO SVILUPPO E PSICOLOGIA DELL'EDUCAZIONE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M-PSI/05 : PSICOLOGIA SOCIALE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MAT/01 : LOGICA MATEMATICA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6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9537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3"/>
              <w:gridCol w:w="688"/>
              <w:gridCol w:w="663"/>
              <w:gridCol w:w="663"/>
              <w:gridCol w:w="5240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fra i seguenti settori: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 : STORIA DELL'ARTE MEDIEVALE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" w:eastAsia="Times New Roman" w:hAnsi="Times" w:cs="Times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 : STORIA DELL'ARTE MODERNA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" w:eastAsia="Times New Roman" w:hAnsi="Times" w:cs="Times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 : STORIA DELL'ARTE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 : DISCIPLINE DELLO SPETTACOLO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Metodologia e critica dello spettacolo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 : CINEMA, FOTOGRAFIA E TELEVISIONE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 : MUSICOLOGIA E STORIA DELLA MUSICA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 : STORIA DELLA FILOSOFIA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New York" w:eastAsia="Times New Roman" w:hAnsi="New York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9538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668"/>
              <w:gridCol w:w="668"/>
              <w:gridCol w:w="668"/>
              <w:gridCol w:w="5246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totali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 conoscenze linguistiche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BF0F00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8"/>
              <w:gridCol w:w="668"/>
              <w:gridCol w:w="668"/>
              <w:gridCol w:w="668"/>
              <w:gridCol w:w="5246"/>
            </w:tblGrid>
            <w:tr w:rsidR="00BF0F00" w:rsidRPr="00BF0F00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7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BF0F00" w:rsidRPr="00BF0F00" w:rsidRDefault="00BF0F00" w:rsidP="00BF0F00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BF0F00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BF0F00" w:rsidRPr="00BF0F00" w:rsidRDefault="00BF0F00" w:rsidP="00BF0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BF0F00" w:rsidRPr="00BF0F00" w:rsidRDefault="00BF0F00" w:rsidP="00BF0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F0F00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> </w:t>
      </w:r>
    </w:p>
    <w:p w:rsidR="00BF0F00" w:rsidRPr="00BF0F00" w:rsidRDefault="00BF0F00" w:rsidP="00BF0F0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BF0F00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p w:rsidR="009E20B2" w:rsidRDefault="009E20B2">
      <w:bookmarkStart w:id="0" w:name="_GoBack"/>
      <w:bookmarkEnd w:id="0"/>
    </w:p>
    <w:sectPr w:rsidR="009E20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F00"/>
    <w:rsid w:val="009E20B2"/>
    <w:rsid w:val="00BF0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F0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F0F0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BF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F0F00"/>
  </w:style>
  <w:style w:type="character" w:customStyle="1" w:styleId="grame">
    <w:name w:val="grame"/>
    <w:basedOn w:val="Carpredefinitoparagrafo"/>
    <w:rsid w:val="00BF0F00"/>
  </w:style>
  <w:style w:type="character" w:customStyle="1" w:styleId="spelle">
    <w:name w:val="spelle"/>
    <w:basedOn w:val="Carpredefinitoparagrafo"/>
    <w:rsid w:val="00BF0F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BF0F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F0F0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BF0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BF0F00"/>
  </w:style>
  <w:style w:type="character" w:customStyle="1" w:styleId="grame">
    <w:name w:val="grame"/>
    <w:basedOn w:val="Carpredefinitoparagrafo"/>
    <w:rsid w:val="00BF0F00"/>
  </w:style>
  <w:style w:type="character" w:customStyle="1" w:styleId="spelle">
    <w:name w:val="spelle"/>
    <w:basedOn w:val="Carpredefinitoparagrafo"/>
    <w:rsid w:val="00BF0F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8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4545</Words>
  <Characters>25907</Characters>
  <Application>Microsoft Office Word</Application>
  <DocSecurity>0</DocSecurity>
  <Lines>215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2014-01-07T11:29:00Z</dcterms:created>
  <dcterms:modified xsi:type="dcterms:W3CDTF">2014-01-07T11:30:00Z</dcterms:modified>
</cp:coreProperties>
</file>