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28BE" w:rsidRPr="00E928BE" w:rsidRDefault="00E928BE" w:rsidP="00E928BE">
      <w:pPr>
        <w:spacing w:after="0" w:line="240" w:lineRule="auto"/>
        <w:ind w:left="57" w:right="57"/>
        <w:rPr>
          <w:rFonts w:ascii="Times New Roman" w:eastAsia="Times New Roman" w:hAnsi="Times New Roman" w:cs="Times New Roman"/>
          <w:color w:val="000000"/>
          <w:sz w:val="27"/>
          <w:szCs w:val="27"/>
          <w:lang w:eastAsia="it-IT"/>
        </w:rPr>
      </w:pPr>
      <w:r w:rsidRPr="00E928BE">
        <w:rPr>
          <w:rFonts w:ascii="Times New Roman" w:eastAsia="Times New Roman" w:hAnsi="Times New Roman" w:cs="Times New Roman"/>
          <w:b/>
          <w:bCs/>
          <w:color w:val="000000"/>
          <w:sz w:val="27"/>
          <w:szCs w:val="27"/>
          <w:lang w:eastAsia="it-IT"/>
        </w:rPr>
        <w:t>97/S-Classe delle lauree specialistiche in storia medievale</w:t>
      </w:r>
    </w:p>
    <w:p w:rsidR="00E928BE" w:rsidRPr="00E928BE" w:rsidRDefault="00E928BE" w:rsidP="00E928BE">
      <w:pPr>
        <w:spacing w:after="0" w:line="240" w:lineRule="auto"/>
        <w:ind w:left="57" w:right="57"/>
        <w:rPr>
          <w:rFonts w:ascii="Times New Roman" w:eastAsia="Times New Roman" w:hAnsi="Times New Roman" w:cs="Times New Roman"/>
          <w:color w:val="000000"/>
          <w:sz w:val="27"/>
          <w:szCs w:val="27"/>
          <w:lang w:eastAsia="it-IT"/>
        </w:rPr>
      </w:pPr>
      <w:r w:rsidRPr="00E928BE">
        <w:rPr>
          <w:rFonts w:ascii="Times New Roman" w:eastAsia="Times New Roman" w:hAnsi="Times New Roman" w:cs="Times New Roman"/>
          <w:b/>
          <w:bCs/>
          <w:color w:val="000000"/>
          <w:sz w:val="20"/>
          <w:szCs w:val="20"/>
          <w:lang w:eastAsia="it-IT"/>
        </w:rPr>
        <w:t> </w:t>
      </w:r>
    </w:p>
    <w:tbl>
      <w:tblPr>
        <w:tblW w:w="5000" w:type="pct"/>
        <w:tblCellSpacing w:w="0" w:type="dxa"/>
        <w:tblCellMar>
          <w:left w:w="0" w:type="dxa"/>
          <w:right w:w="0" w:type="dxa"/>
        </w:tblCellMar>
        <w:tblLook w:val="04A0" w:firstRow="1" w:lastRow="0" w:firstColumn="1" w:lastColumn="0" w:noHBand="0" w:noVBand="1"/>
      </w:tblPr>
      <w:tblGrid>
        <w:gridCol w:w="9638"/>
      </w:tblGrid>
      <w:tr w:rsidR="00E928BE" w:rsidRPr="00E928BE" w:rsidTr="00E928BE">
        <w:trPr>
          <w:tblCellSpacing w:w="0" w:type="dxa"/>
        </w:trPr>
        <w:tc>
          <w:tcPr>
            <w:tcW w:w="5000" w:type="pct"/>
            <w:vAlign w:val="center"/>
            <w:hideMark/>
          </w:tcPr>
          <w:p w:rsidR="00E928BE" w:rsidRPr="00E928BE" w:rsidRDefault="00E928BE" w:rsidP="00E928BE">
            <w:pPr>
              <w:spacing w:after="0" w:line="240" w:lineRule="auto"/>
              <w:ind w:left="57" w:right="57"/>
              <w:jc w:val="center"/>
              <w:outlineLvl w:val="1"/>
              <w:rPr>
                <w:rFonts w:ascii="Times New Roman" w:eastAsia="Times New Roman" w:hAnsi="Times New Roman" w:cs="Times New Roman"/>
                <w:b/>
                <w:bCs/>
                <w:sz w:val="36"/>
                <w:szCs w:val="36"/>
                <w:lang w:eastAsia="it-IT"/>
              </w:rPr>
            </w:pPr>
            <w:r w:rsidRPr="00E928BE">
              <w:rPr>
                <w:rFonts w:ascii="Arial" w:eastAsia="Times New Roman" w:hAnsi="Arial" w:cs="Arial"/>
                <w:b/>
                <w:bCs/>
                <w:sz w:val="36"/>
                <w:szCs w:val="36"/>
                <w:lang w:eastAsia="it-IT"/>
              </w:rPr>
              <w:t>STORIA MEDIEVALE</w:t>
            </w:r>
          </w:p>
        </w:tc>
      </w:tr>
    </w:tbl>
    <w:p w:rsidR="00E928BE" w:rsidRPr="00E928BE" w:rsidRDefault="00E928BE" w:rsidP="00E928BE">
      <w:pPr>
        <w:spacing w:after="0" w:line="240" w:lineRule="auto"/>
        <w:rPr>
          <w:rFonts w:ascii="Times New Roman" w:eastAsia="Times New Roman" w:hAnsi="Times New Roman" w:cs="Times New Roman"/>
          <w:vanish/>
          <w:sz w:val="24"/>
          <w:szCs w:val="24"/>
          <w:lang w:eastAsia="it-IT"/>
        </w:rPr>
      </w:pPr>
    </w:p>
    <w:tbl>
      <w:tblPr>
        <w:tblW w:w="4900" w:type="pct"/>
        <w:tblCellSpacing w:w="0" w:type="dxa"/>
        <w:tblCellMar>
          <w:left w:w="0" w:type="dxa"/>
          <w:right w:w="0" w:type="dxa"/>
        </w:tblCellMar>
        <w:tblLook w:val="04A0" w:firstRow="1" w:lastRow="0" w:firstColumn="1" w:lastColumn="0" w:noHBand="0" w:noVBand="1"/>
      </w:tblPr>
      <w:tblGrid>
        <w:gridCol w:w="9638"/>
      </w:tblGrid>
      <w:tr w:rsidR="00E928BE" w:rsidRPr="00E928BE" w:rsidTr="00E928BE">
        <w:trPr>
          <w:tblCellSpacing w:w="0" w:type="dxa"/>
        </w:trPr>
        <w:tc>
          <w:tcPr>
            <w:tcW w:w="5000" w:type="pct"/>
            <w:tcBorders>
              <w:top w:val="nil"/>
              <w:left w:val="nil"/>
              <w:bottom w:val="nil"/>
              <w:right w:val="nil"/>
            </w:tcBorders>
            <w:hideMark/>
          </w:tcPr>
          <w:tbl>
            <w:tblPr>
              <w:tblW w:w="9712"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9712"/>
            </w:tblGrid>
            <w:tr w:rsidR="00E928BE" w:rsidRPr="00E928BE">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928BE" w:rsidRPr="00E928BE" w:rsidRDefault="00E928BE" w:rsidP="00E928BE">
                  <w:pPr>
                    <w:spacing w:after="0" w:line="240" w:lineRule="auto"/>
                    <w:ind w:left="57" w:right="57"/>
                    <w:jc w:val="both"/>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Obiettivi formativi specifici</w:t>
                  </w:r>
                </w:p>
                <w:p w:rsidR="00E928BE" w:rsidRPr="00E928BE" w:rsidRDefault="00E928BE" w:rsidP="00E928BE">
                  <w:pPr>
                    <w:spacing w:after="0" w:line="240" w:lineRule="auto"/>
                    <w:ind w:left="57" w:right="57"/>
                    <w:jc w:val="both"/>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I laureati del corso di studi in Storia medievale acquisiranno una conoscenza approfondita delle metodologie proprie delle scienze storiche, nonché delle tecniche di ricerca richieste per il reperimento e l'utilizzo critico delle fonti, e saranno in grado di utilizzare in modo diretto le fonti (documentarie, materiali, etc.) per svolgere ricerche originali nell’ambito della storia della tarda antichità, del medioevo e del rinascimento, anche attraverso l’impiego di specifiche metodologie informatiche.</w:t>
                  </w:r>
                </w:p>
              </w:tc>
            </w:tr>
            <w:tr w:rsidR="00E928BE" w:rsidRPr="00E928BE">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928BE" w:rsidRPr="00E928BE" w:rsidRDefault="00E928BE" w:rsidP="00E928BE">
                  <w:pPr>
                    <w:spacing w:after="0" w:line="240" w:lineRule="auto"/>
                    <w:ind w:left="57" w:right="57"/>
                    <w:jc w:val="both"/>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Caratteristiche della prova finale</w:t>
                  </w:r>
                </w:p>
                <w:p w:rsidR="00E928BE" w:rsidRPr="00E928BE" w:rsidRDefault="00E928BE" w:rsidP="00E928BE">
                  <w:pPr>
                    <w:spacing w:after="0" w:line="240" w:lineRule="auto"/>
                    <w:ind w:left="57" w:right="57"/>
                    <w:jc w:val="both"/>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La prova finale consiste nella discussione davanti ad una commissione nominata dal corso di laurea di una tesi di laurea consistente in un elaborato scritto su un argomento concordato dallo studente con un docente di uno dei settori scientifico-disciplinari di storia</w:t>
                  </w:r>
                </w:p>
              </w:tc>
            </w:tr>
            <w:tr w:rsidR="00E928BE" w:rsidRPr="00E928BE">
              <w:trPr>
                <w:tblCellSpacing w:w="0" w:type="dxa"/>
              </w:trPr>
              <w:tc>
                <w:tcPr>
                  <w:tcW w:w="50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928BE" w:rsidRPr="00E928BE" w:rsidRDefault="00E928BE" w:rsidP="00E928BE">
                  <w:pPr>
                    <w:spacing w:after="0" w:line="240" w:lineRule="auto"/>
                    <w:ind w:left="57" w:right="57"/>
                    <w:jc w:val="both"/>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Ambiti occupazionali previsti per i laureati</w:t>
                  </w:r>
                </w:p>
                <w:p w:rsidR="00E928BE" w:rsidRPr="00E928BE" w:rsidRDefault="00E928BE" w:rsidP="00E928BE">
                  <w:pPr>
                    <w:spacing w:after="0" w:line="240" w:lineRule="auto"/>
                    <w:ind w:left="57" w:right="57"/>
                    <w:jc w:val="both"/>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I laureati in Storia medievale potranno esercitare funzioni di elevata responsabilità in attività connesse ai settori dei servizi e dell’industria culturale e degli istituti di cultura e di ricerca; nei centri studi e ricerca, pubblici e privati, in istituzioni governative e locali nei settori dei servizi culturali e del recupero di attività, tradizioni e identità locali; nell’editoria specifica ed in quella connessa alla diffusione dell’informazione e della cultura storica.</w:t>
                  </w:r>
                </w:p>
              </w:tc>
            </w:tr>
          </w:tbl>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 </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9542"/>
            </w:tblGrid>
            <w:tr w:rsidR="00E928BE" w:rsidRPr="00E928BE">
              <w:trPr>
                <w:tblCellSpacing w:w="0" w:type="dxa"/>
              </w:trPr>
              <w:tc>
                <w:tcPr>
                  <w:tcW w:w="5000" w:type="pct"/>
                  <w:shd w:val="clear" w:color="auto" w:fill="FFFFFF"/>
                  <w:vAlign w:val="center"/>
                  <w:hideMark/>
                </w:tcPr>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Referente: Franek Sznura</w:t>
                  </w:r>
                </w:p>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4"/>
                      <w:szCs w:val="24"/>
                      <w:lang w:eastAsia="it-IT"/>
                    </w:rPr>
                    <w:t> </w:t>
                  </w:r>
                </w:p>
              </w:tc>
            </w:tr>
            <w:tr w:rsidR="00E928BE" w:rsidRPr="00E928BE">
              <w:trPr>
                <w:tblCellSpacing w:w="0" w:type="dxa"/>
              </w:trPr>
              <w:tc>
                <w:tcPr>
                  <w:tcW w:w="5000" w:type="pct"/>
                  <w:shd w:val="clear" w:color="auto" w:fill="FFFFFF"/>
                  <w:vAlign w:val="center"/>
                  <w:hideMark/>
                </w:tcPr>
                <w:p w:rsidR="00E928BE" w:rsidRPr="00E928BE" w:rsidRDefault="00E928BE" w:rsidP="00E928BE">
                  <w:pPr>
                    <w:spacing w:after="0" w:line="240" w:lineRule="auto"/>
                    <w:ind w:right="57"/>
                    <w:jc w:val="both"/>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AVVERTENZA</w:t>
                  </w:r>
                  <w:r w:rsidRPr="00E928BE">
                    <w:rPr>
                      <w:rFonts w:ascii="Times New Roman" w:eastAsia="Times New Roman" w:hAnsi="Times New Roman" w:cs="Times New Roman"/>
                      <w:sz w:val="20"/>
                      <w:szCs w:val="20"/>
                      <w:lang w:eastAsia="it-IT"/>
                    </w:rPr>
                    <w:t>: Il numero totale dei crediti della laurea specialistica è di 300 CFU (180 triennio e 120 biennio) ripartiti fra ambiti disciplinari relativi ad attività formative diverse; sono quindi specificati nella seconda colonna i crediti complessivi assegnati ad ogni ambito disciplinare e nella terza e nella quarta colonna, indicativamente, i crediti acquisiti nella laurea triennale </w:t>
                  </w:r>
                  <w:r w:rsidRPr="00E928BE">
                    <w:rPr>
                      <w:rFonts w:ascii="Times New Roman" w:eastAsia="Times New Roman" w:hAnsi="Times New Roman" w:cs="Times New Roman"/>
                      <w:b/>
                      <w:bCs/>
                      <w:sz w:val="20"/>
                      <w:szCs w:val="20"/>
                      <w:lang w:eastAsia="it-IT"/>
                    </w:rPr>
                    <w:t>(T)</w:t>
                  </w:r>
                  <w:r w:rsidRPr="00E928BE">
                    <w:rPr>
                      <w:rFonts w:ascii="Times New Roman" w:eastAsia="Times New Roman" w:hAnsi="Times New Roman" w:cs="Times New Roman"/>
                      <w:sz w:val="20"/>
                      <w:szCs w:val="20"/>
                      <w:lang w:eastAsia="it-IT"/>
                    </w:rPr>
                    <w:t> e quelli da acquisire nel biennio specialistico </w:t>
                  </w:r>
                  <w:r w:rsidRPr="00E928BE">
                    <w:rPr>
                      <w:rFonts w:ascii="Times New Roman" w:eastAsia="Times New Roman" w:hAnsi="Times New Roman" w:cs="Times New Roman"/>
                      <w:b/>
                      <w:bCs/>
                      <w:sz w:val="20"/>
                      <w:szCs w:val="20"/>
                      <w:lang w:eastAsia="it-IT"/>
                    </w:rPr>
                    <w:t>(S)</w:t>
                  </w:r>
                  <w:r w:rsidRPr="00E928BE">
                    <w:rPr>
                      <w:rFonts w:ascii="Times New Roman" w:eastAsia="Times New Roman" w:hAnsi="Times New Roman" w:cs="Times New Roman"/>
                      <w:sz w:val="20"/>
                      <w:szCs w:val="20"/>
                      <w:lang w:eastAsia="it-IT"/>
                    </w:rPr>
                    <w:t>.</w:t>
                  </w:r>
                </w:p>
              </w:tc>
            </w:tr>
          </w:tbl>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07"/>
              <w:gridCol w:w="678"/>
              <w:gridCol w:w="673"/>
              <w:gridCol w:w="673"/>
              <w:gridCol w:w="5291"/>
            </w:tblGrid>
            <w:tr w:rsidR="00E928BE" w:rsidRPr="00E928BE">
              <w:trPr>
                <w:tblCellSpacing w:w="0" w:type="dxa"/>
              </w:trPr>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Arial" w:eastAsia="Times New Roman" w:hAnsi="Arial" w:cs="Arial"/>
                      <w:b/>
                      <w:bCs/>
                      <w:sz w:val="20"/>
                      <w:szCs w:val="20"/>
                      <w:lang w:eastAsia="it-IT"/>
                    </w:rPr>
                    <w:t>Attività formative di base</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Arial" w:eastAsia="Times New Roman" w:hAnsi="Arial" w:cs="Arial"/>
                      <w:b/>
                      <w:bCs/>
                      <w:sz w:val="20"/>
                      <w:szCs w:val="20"/>
                      <w:lang w:eastAsia="it-IT"/>
                    </w:rPr>
                    <w:t>totale CFU</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Arial" w:eastAsia="Times New Roman" w:hAnsi="Arial" w:cs="Arial"/>
                      <w:b/>
                      <w:bCs/>
                      <w:sz w:val="20"/>
                      <w:szCs w:val="20"/>
                      <w:lang w:eastAsia="it-IT"/>
                    </w:rPr>
                    <w:t>CFU</w:t>
                  </w:r>
                </w:p>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Arial" w:eastAsia="Times New Roman" w:hAnsi="Arial" w:cs="Arial"/>
                      <w:b/>
                      <w:bCs/>
                      <w:sz w:val="20"/>
                      <w:szCs w:val="20"/>
                      <w:lang w:eastAsia="it-IT"/>
                    </w:rPr>
                    <w:t>T</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Arial" w:eastAsia="Times New Roman" w:hAnsi="Arial" w:cs="Arial"/>
                      <w:b/>
                      <w:bCs/>
                      <w:sz w:val="20"/>
                      <w:szCs w:val="20"/>
                      <w:lang w:eastAsia="it-IT"/>
                    </w:rPr>
                    <w:t>CFU</w:t>
                  </w:r>
                </w:p>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Arial" w:eastAsia="Times New Roman" w:hAnsi="Arial" w:cs="Arial"/>
                      <w:b/>
                      <w:bCs/>
                      <w:sz w:val="20"/>
                      <w:szCs w:val="20"/>
                      <w:lang w:eastAsia="it-IT"/>
                    </w:rPr>
                    <w:t>S</w:t>
                  </w:r>
                </w:p>
              </w:tc>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Arial" w:eastAsia="Times New Roman" w:hAnsi="Arial" w:cs="Arial"/>
                      <w:b/>
                      <w:bCs/>
                      <w:sz w:val="20"/>
                      <w:szCs w:val="20"/>
                      <w:lang w:eastAsia="it-IT"/>
                    </w:rPr>
                    <w:t>Settori scientifico disciplinari</w:t>
                  </w:r>
                </w:p>
              </w:tc>
            </w:tr>
            <w:tr w:rsidR="00E928BE" w:rsidRPr="00E928BE">
              <w:trPr>
                <w:tblCellSpacing w:w="0" w:type="dxa"/>
              </w:trPr>
              <w:tc>
                <w:tcPr>
                  <w:tcW w:w="120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Archeologia cristiana e medievale e iconografia</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12</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6</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6</w:t>
                  </w:r>
                </w:p>
              </w:tc>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6 CFU a scelta tra i seguenti settori:</w:t>
                  </w:r>
                </w:p>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L-ART/01 : STORIA DELL'ARTE MEDIEVALE</w:t>
                  </w:r>
                </w:p>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Storia dell’arte medievale</w:t>
                  </w:r>
                </w:p>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Istituzioni di storia dell’arte</w:t>
                  </w:r>
                </w:p>
              </w:tc>
            </w:tr>
            <w:tr w:rsidR="00E928BE" w:rsidRPr="00E928BE">
              <w:trPr>
                <w:tblCellSpacing w:w="0" w:type="dxa"/>
              </w:trPr>
              <w:tc>
                <w:tcPr>
                  <w:tcW w:w="12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Discipline del territorio e dell'insediamento umano</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12</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6</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4"/>
                      <w:szCs w:val="24"/>
                      <w:lang w:eastAsia="it-IT"/>
                    </w:rPr>
                    <w:t> </w:t>
                  </w:r>
                </w:p>
              </w:tc>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M-DEA/01 : DISCIPLINE DEMOETNOANTROPOLOGICHE</w:t>
                  </w:r>
                </w:p>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6 CFU a scelta tra</w:t>
                  </w:r>
                </w:p>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Antropologia culturale</w:t>
                  </w:r>
                </w:p>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Storia delle tradizioni popolari</w:t>
                  </w:r>
                </w:p>
              </w:tc>
            </w:tr>
            <w:tr w:rsidR="00E928BE" w:rsidRPr="00E928B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928BE" w:rsidRPr="00E928BE" w:rsidRDefault="00E928BE" w:rsidP="00E928BE">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928BE" w:rsidRPr="00E928BE" w:rsidRDefault="00E928BE" w:rsidP="00E928BE">
                  <w:pPr>
                    <w:spacing w:after="0" w:line="240" w:lineRule="auto"/>
                    <w:rPr>
                      <w:rFonts w:ascii="Times New Roman" w:eastAsia="Times New Roman" w:hAnsi="Times New Roman" w:cs="Times New Roman"/>
                      <w:sz w:val="24"/>
                      <w:szCs w:val="24"/>
                      <w:lang w:eastAsia="it-IT"/>
                    </w:rPr>
                  </w:pP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6</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4"/>
                      <w:szCs w:val="24"/>
                      <w:lang w:eastAsia="it-IT"/>
                    </w:rPr>
                    <w:t> </w:t>
                  </w:r>
                </w:p>
              </w:tc>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M-GGR/01 : GEOGRAFIA</w:t>
                  </w:r>
                </w:p>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Geografia</w:t>
                  </w:r>
                </w:p>
              </w:tc>
            </w:tr>
            <w:tr w:rsidR="00E928BE" w:rsidRPr="00E928BE">
              <w:trPr>
                <w:tblCellSpacing w:w="0" w:type="dxa"/>
              </w:trPr>
              <w:tc>
                <w:tcPr>
                  <w:tcW w:w="120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Letterature dell'antichità, del medioevo e del rinascimento</w:t>
                  </w:r>
                </w:p>
              </w:tc>
              <w:tc>
                <w:tcPr>
                  <w:tcW w:w="350" w:type="pct"/>
                  <w:tcBorders>
                    <w:top w:val="outset" w:sz="6" w:space="0" w:color="auto"/>
                    <w:left w:val="outset" w:sz="6" w:space="0" w:color="auto"/>
                    <w:bottom w:val="nil"/>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30</w:t>
                  </w:r>
                </w:p>
              </w:tc>
              <w:tc>
                <w:tcPr>
                  <w:tcW w:w="350" w:type="pct"/>
                  <w:tcBorders>
                    <w:top w:val="outset" w:sz="6" w:space="0" w:color="auto"/>
                    <w:left w:val="outset" w:sz="6" w:space="0" w:color="auto"/>
                    <w:bottom w:val="nil"/>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12</w:t>
                  </w:r>
                </w:p>
              </w:tc>
              <w:tc>
                <w:tcPr>
                  <w:tcW w:w="350" w:type="pct"/>
                  <w:tcBorders>
                    <w:top w:val="outset" w:sz="6" w:space="0" w:color="auto"/>
                    <w:left w:val="outset" w:sz="6" w:space="0" w:color="auto"/>
                    <w:bottom w:val="nil"/>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18</w:t>
                  </w:r>
                </w:p>
              </w:tc>
              <w:tc>
                <w:tcPr>
                  <w:tcW w:w="2750" w:type="pct"/>
                  <w:tcBorders>
                    <w:top w:val="outset" w:sz="6" w:space="0" w:color="auto"/>
                    <w:left w:val="outset" w:sz="6" w:space="0" w:color="auto"/>
                    <w:bottom w:val="nil"/>
                    <w:right w:val="outset" w:sz="6" w:space="0" w:color="auto"/>
                  </w:tcBorders>
                  <w:shd w:val="clear" w:color="auto" w:fill="FFFFFF"/>
                  <w:vAlign w:val="center"/>
                  <w:hideMark/>
                </w:tcPr>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30 CFU a scelta tra i seguenti settori:-</w:t>
                  </w:r>
                </w:p>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L-FIL-LET/04 : LINGUA E LETTERATURA LATINA</w:t>
                  </w:r>
                </w:p>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Letteratura latina</w:t>
                  </w:r>
                </w:p>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Filologia latina</w:t>
                  </w:r>
                </w:p>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Lingua e letteratura latina</w:t>
                  </w:r>
                </w:p>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L-FIL-LET/08 : LETTERATURA LATINA MEDIEVALE E UMANISTICA</w:t>
                  </w:r>
                </w:p>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Letteratura latina medievale</w:t>
                  </w:r>
                </w:p>
              </w:tc>
            </w:tr>
            <w:tr w:rsidR="00E928BE" w:rsidRPr="00E928BE">
              <w:trPr>
                <w:tblCellSpacing w:w="0" w:type="dxa"/>
              </w:trPr>
              <w:tc>
                <w:tcPr>
                  <w:tcW w:w="12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Storia, archivistica, paleografia e diplomatica, storia del libro</w:t>
                  </w:r>
                </w:p>
              </w:tc>
              <w:tc>
                <w:tcPr>
                  <w:tcW w:w="350" w:type="pct"/>
                  <w:vMerge w:val="restart"/>
                  <w:tcBorders>
                    <w:top w:val="outset" w:sz="6" w:space="0" w:color="auto"/>
                    <w:left w:val="outset" w:sz="6" w:space="0" w:color="auto"/>
                    <w:bottom w:val="nil"/>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30</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6</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4"/>
                      <w:szCs w:val="24"/>
                      <w:lang w:eastAsia="it-IT"/>
                    </w:rPr>
                    <w:t> </w:t>
                  </w:r>
                </w:p>
              </w:tc>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L-ANT/03 : STORIA ROMANA</w:t>
                  </w:r>
                </w:p>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CFU 6 </w:t>
                  </w:r>
                  <w:r w:rsidRPr="00E928BE">
                    <w:rPr>
                      <w:rFonts w:ascii="Times New Roman" w:eastAsia="Times New Roman" w:hAnsi="Times New Roman" w:cs="Times New Roman"/>
                      <w:sz w:val="20"/>
                      <w:szCs w:val="20"/>
                      <w:lang w:eastAsia="it-IT"/>
                    </w:rPr>
                    <w:t>Storia romana</w:t>
                  </w:r>
                </w:p>
              </w:tc>
            </w:tr>
            <w:tr w:rsidR="00E928BE" w:rsidRPr="00E928B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928BE" w:rsidRPr="00E928BE" w:rsidRDefault="00E928BE" w:rsidP="00E928BE">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nil"/>
                    <w:right w:val="outset" w:sz="6" w:space="0" w:color="auto"/>
                  </w:tcBorders>
                  <w:shd w:val="clear" w:color="auto" w:fill="FFFFFF"/>
                  <w:vAlign w:val="center"/>
                  <w:hideMark/>
                </w:tcPr>
                <w:p w:rsidR="00E928BE" w:rsidRPr="00E928BE" w:rsidRDefault="00E928BE" w:rsidP="00E928BE">
                  <w:pPr>
                    <w:spacing w:after="0" w:line="240" w:lineRule="auto"/>
                    <w:rPr>
                      <w:rFonts w:ascii="Times New Roman" w:eastAsia="Times New Roman" w:hAnsi="Times New Roman" w:cs="Times New Roman"/>
                      <w:sz w:val="24"/>
                      <w:szCs w:val="24"/>
                      <w:lang w:eastAsia="it-IT"/>
                    </w:rPr>
                  </w:pP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12</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4"/>
                      <w:szCs w:val="24"/>
                      <w:lang w:eastAsia="it-IT"/>
                    </w:rPr>
                    <w:t> </w:t>
                  </w:r>
                </w:p>
              </w:tc>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M-STO/01 : STORIA MEDIEVALE</w:t>
                  </w:r>
                </w:p>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CFU 12 </w:t>
                  </w:r>
                  <w:r w:rsidRPr="00E928BE">
                    <w:rPr>
                      <w:rFonts w:ascii="Times New Roman" w:eastAsia="Times New Roman" w:hAnsi="Times New Roman" w:cs="Times New Roman"/>
                      <w:sz w:val="20"/>
                      <w:szCs w:val="20"/>
                      <w:lang w:eastAsia="it-IT"/>
                    </w:rPr>
                    <w:t>Storia medievale</w:t>
                  </w:r>
                </w:p>
              </w:tc>
            </w:tr>
            <w:tr w:rsidR="00E928BE" w:rsidRPr="00E928B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928BE" w:rsidRPr="00E928BE" w:rsidRDefault="00E928BE" w:rsidP="00E928BE">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nil"/>
                    <w:right w:val="outset" w:sz="6" w:space="0" w:color="auto"/>
                  </w:tcBorders>
                  <w:shd w:val="clear" w:color="auto" w:fill="FFFFFF"/>
                  <w:vAlign w:val="center"/>
                  <w:hideMark/>
                </w:tcPr>
                <w:p w:rsidR="00E928BE" w:rsidRPr="00E928BE" w:rsidRDefault="00E928BE" w:rsidP="00E928BE">
                  <w:pPr>
                    <w:spacing w:after="0" w:line="240" w:lineRule="auto"/>
                    <w:rPr>
                      <w:rFonts w:ascii="Times New Roman" w:eastAsia="Times New Roman" w:hAnsi="Times New Roman" w:cs="Times New Roman"/>
                      <w:sz w:val="24"/>
                      <w:szCs w:val="24"/>
                      <w:lang w:eastAsia="it-IT"/>
                    </w:rPr>
                  </w:pPr>
                </w:p>
              </w:tc>
              <w:tc>
                <w:tcPr>
                  <w:tcW w:w="350" w:type="pct"/>
                  <w:tcBorders>
                    <w:top w:val="outset" w:sz="6" w:space="0" w:color="auto"/>
                    <w:left w:val="outset" w:sz="6" w:space="0" w:color="auto"/>
                    <w:bottom w:val="nil"/>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12</w:t>
                  </w:r>
                </w:p>
              </w:tc>
              <w:tc>
                <w:tcPr>
                  <w:tcW w:w="350" w:type="pct"/>
                  <w:tcBorders>
                    <w:top w:val="outset" w:sz="6" w:space="0" w:color="auto"/>
                    <w:left w:val="outset" w:sz="6" w:space="0" w:color="auto"/>
                    <w:bottom w:val="nil"/>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4"/>
                      <w:szCs w:val="24"/>
                      <w:lang w:eastAsia="it-IT"/>
                    </w:rPr>
                    <w:t> </w:t>
                  </w:r>
                </w:p>
              </w:tc>
              <w:tc>
                <w:tcPr>
                  <w:tcW w:w="2750" w:type="pct"/>
                  <w:tcBorders>
                    <w:top w:val="outset" w:sz="6" w:space="0" w:color="auto"/>
                    <w:left w:val="outset" w:sz="6" w:space="0" w:color="auto"/>
                    <w:bottom w:val="nil"/>
                    <w:right w:val="outset" w:sz="6" w:space="0" w:color="auto"/>
                  </w:tcBorders>
                  <w:shd w:val="clear" w:color="auto" w:fill="FFFFFF"/>
                  <w:vAlign w:val="center"/>
                  <w:hideMark/>
                </w:tcPr>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12 CFU a scelta tra i seguenti settori:</w:t>
                  </w:r>
                </w:p>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M-STO/08 : ARCHIVISTICA, BIBLIOGRAFIA E BIBLIOTECONOMIA</w:t>
                  </w:r>
                </w:p>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Archivistica</w:t>
                  </w:r>
                </w:p>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Bibliografia e biblioteconomia</w:t>
                  </w:r>
                </w:p>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M-STO/09 : PALEOGRAFIA</w:t>
                  </w:r>
                </w:p>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Paleografia latina</w:t>
                  </w:r>
                </w:p>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Diplomatica</w:t>
                  </w:r>
                </w:p>
              </w:tc>
            </w:tr>
            <w:tr w:rsidR="00E928BE" w:rsidRPr="00E928BE">
              <w:trPr>
                <w:tblCellSpacing w:w="0" w:type="dxa"/>
              </w:trPr>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Arial" w:eastAsia="Times New Roman" w:hAnsi="Arial" w:cs="Arial"/>
                      <w:b/>
                      <w:bCs/>
                      <w:sz w:val="20"/>
                      <w:szCs w:val="20"/>
                      <w:lang w:eastAsia="it-IT"/>
                    </w:rPr>
                    <w:lastRenderedPageBreak/>
                    <w:t>Totale Attività formative di base</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Arial" w:eastAsia="Times New Roman" w:hAnsi="Arial" w:cs="Arial"/>
                      <w:b/>
                      <w:bCs/>
                      <w:sz w:val="20"/>
                      <w:szCs w:val="20"/>
                      <w:lang w:eastAsia="it-IT"/>
                    </w:rPr>
                    <w:t>84</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Arial" w:eastAsia="Times New Roman" w:hAnsi="Arial" w:cs="Arial"/>
                      <w:b/>
                      <w:bCs/>
                      <w:sz w:val="20"/>
                      <w:szCs w:val="20"/>
                      <w:lang w:eastAsia="it-IT"/>
                    </w:rPr>
                    <w:t>60</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Arial" w:eastAsia="Times New Roman" w:hAnsi="Arial" w:cs="Arial"/>
                      <w:b/>
                      <w:bCs/>
                      <w:sz w:val="20"/>
                      <w:szCs w:val="20"/>
                      <w:lang w:eastAsia="it-IT"/>
                    </w:rPr>
                    <w:t>24</w:t>
                  </w:r>
                </w:p>
              </w:tc>
              <w:tc>
                <w:tcPr>
                  <w:tcW w:w="2750" w:type="pct"/>
                  <w:tcBorders>
                    <w:top w:val="nil"/>
                    <w:left w:val="nil"/>
                    <w:bottom w:val="nil"/>
                    <w:right w:val="nil"/>
                  </w:tcBorders>
                  <w:shd w:val="clear" w:color="auto" w:fill="FFFFFF"/>
                  <w:vAlign w:val="center"/>
                  <w:hideMark/>
                </w:tcPr>
                <w:p w:rsidR="00E928BE" w:rsidRPr="00E928BE" w:rsidRDefault="00E928BE" w:rsidP="00E928BE">
                  <w:pPr>
                    <w:spacing w:after="0" w:line="240" w:lineRule="auto"/>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4"/>
                      <w:szCs w:val="24"/>
                      <w:lang w:eastAsia="it-IT"/>
                    </w:rPr>
                    <w:t> </w:t>
                  </w:r>
                </w:p>
              </w:tc>
            </w:tr>
          </w:tbl>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Arial" w:eastAsia="Times New Roman" w:hAnsi="Arial" w:cs="Arial"/>
                <w:sz w:val="20"/>
                <w:szCs w:val="20"/>
                <w:lang w:eastAsia="it-IT"/>
              </w:rPr>
              <w:t>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07"/>
              <w:gridCol w:w="678"/>
              <w:gridCol w:w="673"/>
              <w:gridCol w:w="673"/>
              <w:gridCol w:w="5291"/>
            </w:tblGrid>
            <w:tr w:rsidR="00E928BE" w:rsidRPr="00E928BE">
              <w:trPr>
                <w:tblCellSpacing w:w="0" w:type="dxa"/>
              </w:trPr>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Arial" w:eastAsia="Times New Roman" w:hAnsi="Arial" w:cs="Arial"/>
                      <w:b/>
                      <w:bCs/>
                      <w:sz w:val="20"/>
                      <w:szCs w:val="20"/>
                      <w:lang w:eastAsia="it-IT"/>
                    </w:rPr>
                    <w:t>Attività caratterizzanti</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Arial" w:eastAsia="Times New Roman" w:hAnsi="Arial" w:cs="Arial"/>
                      <w:b/>
                      <w:bCs/>
                      <w:sz w:val="20"/>
                      <w:szCs w:val="20"/>
                      <w:lang w:eastAsia="it-IT"/>
                    </w:rPr>
                    <w:t>totale CFU</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Arial" w:eastAsia="Times New Roman" w:hAnsi="Arial" w:cs="Arial"/>
                      <w:b/>
                      <w:bCs/>
                      <w:sz w:val="20"/>
                      <w:szCs w:val="20"/>
                      <w:lang w:eastAsia="it-IT"/>
                    </w:rPr>
                    <w:t>CFU</w:t>
                  </w:r>
                </w:p>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Arial" w:eastAsia="Times New Roman" w:hAnsi="Arial" w:cs="Arial"/>
                      <w:b/>
                      <w:bCs/>
                      <w:sz w:val="20"/>
                      <w:szCs w:val="20"/>
                      <w:lang w:eastAsia="it-IT"/>
                    </w:rPr>
                    <w:t>T</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Arial" w:eastAsia="Times New Roman" w:hAnsi="Arial" w:cs="Arial"/>
                      <w:b/>
                      <w:bCs/>
                      <w:sz w:val="20"/>
                      <w:szCs w:val="20"/>
                      <w:lang w:eastAsia="it-IT"/>
                    </w:rPr>
                    <w:t>CFU</w:t>
                  </w:r>
                </w:p>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Arial" w:eastAsia="Times New Roman" w:hAnsi="Arial" w:cs="Arial"/>
                      <w:b/>
                      <w:bCs/>
                      <w:sz w:val="20"/>
                      <w:szCs w:val="20"/>
                      <w:lang w:eastAsia="it-IT"/>
                    </w:rPr>
                    <w:t>S</w:t>
                  </w:r>
                </w:p>
              </w:tc>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Arial" w:eastAsia="Times New Roman" w:hAnsi="Arial" w:cs="Arial"/>
                      <w:b/>
                      <w:bCs/>
                      <w:sz w:val="20"/>
                      <w:szCs w:val="20"/>
                      <w:lang w:eastAsia="it-IT"/>
                    </w:rPr>
                    <w:t>Settori scientifico disciplinari</w:t>
                  </w:r>
                </w:p>
              </w:tc>
            </w:tr>
            <w:tr w:rsidR="00E928BE" w:rsidRPr="00E928BE">
              <w:trPr>
                <w:tblCellSpacing w:w="0" w:type="dxa"/>
              </w:trPr>
              <w:tc>
                <w:tcPr>
                  <w:tcW w:w="120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Storia del diritto, delle istituzioni e delle dottrine politiche</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6</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6</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4"/>
                      <w:szCs w:val="24"/>
                      <w:lang w:eastAsia="it-IT"/>
                    </w:rPr>
                    <w:t> </w:t>
                  </w:r>
                </w:p>
              </w:tc>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IUS/19 : STORIA DEL DIRITTO MEDIEVALE E MODERNO</w:t>
                  </w:r>
                </w:p>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CFU 6 </w:t>
                  </w:r>
                  <w:r w:rsidRPr="00E928BE">
                    <w:rPr>
                      <w:rFonts w:ascii="Times New Roman" w:eastAsia="Times New Roman" w:hAnsi="Times New Roman" w:cs="Times New Roman"/>
                      <w:sz w:val="20"/>
                      <w:szCs w:val="20"/>
                      <w:lang w:eastAsia="it-IT"/>
                    </w:rPr>
                    <w:t>Storia del Diritto medievale e moderno</w:t>
                  </w:r>
                </w:p>
              </w:tc>
            </w:tr>
            <w:tr w:rsidR="00E928BE" w:rsidRPr="00E928BE">
              <w:trPr>
                <w:tblCellSpacing w:w="0" w:type="dxa"/>
              </w:trPr>
              <w:tc>
                <w:tcPr>
                  <w:tcW w:w="120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Storia dell'economia, della moneta e del pensiero economico</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6</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6</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4"/>
                      <w:szCs w:val="24"/>
                      <w:lang w:eastAsia="it-IT"/>
                    </w:rPr>
                    <w:t> </w:t>
                  </w:r>
                </w:p>
              </w:tc>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SECS-P/12 : STORIA ECONOMICA</w:t>
                  </w:r>
                </w:p>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CFU 6 </w:t>
                  </w:r>
                  <w:r w:rsidRPr="00E928BE">
                    <w:rPr>
                      <w:rFonts w:ascii="Times New Roman" w:eastAsia="Times New Roman" w:hAnsi="Times New Roman" w:cs="Times New Roman"/>
                      <w:sz w:val="20"/>
                      <w:szCs w:val="20"/>
                      <w:lang w:eastAsia="it-IT"/>
                    </w:rPr>
                    <w:t>Storia economica</w:t>
                  </w:r>
                </w:p>
              </w:tc>
            </w:tr>
            <w:tr w:rsidR="00E928BE" w:rsidRPr="00E928BE">
              <w:trPr>
                <w:tblCellSpacing w:w="0" w:type="dxa"/>
              </w:trPr>
              <w:tc>
                <w:tcPr>
                  <w:tcW w:w="12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Storia e didattica dell'antichità, del medioevo e dell'età moderna</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60</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18</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30</w:t>
                  </w:r>
                </w:p>
              </w:tc>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M-STO/01 : STORIA MEDIEVALE</w:t>
                  </w:r>
                </w:p>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48 CFU a scelta tra</w:t>
                  </w:r>
                </w:p>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Storia medievale</w:t>
                  </w:r>
                </w:p>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Storia medievale (Antichità e istituzioni medievali)</w:t>
                  </w:r>
                </w:p>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Storia medievale (Esegesi delle fonti storiche medievali)</w:t>
                  </w:r>
                </w:p>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Storia medievale (Storia di una regione nel Medioevo: Toscana)</w:t>
                  </w:r>
                </w:p>
              </w:tc>
            </w:tr>
            <w:tr w:rsidR="00E928BE" w:rsidRPr="00E928B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928BE" w:rsidRPr="00E928BE" w:rsidRDefault="00E928BE" w:rsidP="00E928BE">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928BE" w:rsidRPr="00E928BE" w:rsidRDefault="00E928BE" w:rsidP="00E928BE">
                  <w:pPr>
                    <w:spacing w:after="0" w:line="240" w:lineRule="auto"/>
                    <w:rPr>
                      <w:rFonts w:ascii="Times New Roman" w:eastAsia="Times New Roman" w:hAnsi="Times New Roman" w:cs="Times New Roman"/>
                      <w:sz w:val="24"/>
                      <w:szCs w:val="24"/>
                      <w:lang w:eastAsia="it-IT"/>
                    </w:rPr>
                  </w:pP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12</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4"/>
                      <w:szCs w:val="24"/>
                      <w:lang w:eastAsia="it-IT"/>
                    </w:rPr>
                    <w:t> </w:t>
                  </w:r>
                </w:p>
              </w:tc>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M-STO/02 : STORIA MODERNA</w:t>
                  </w:r>
                </w:p>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CFU 12 </w:t>
                  </w:r>
                  <w:r w:rsidRPr="00E928BE">
                    <w:rPr>
                      <w:rFonts w:ascii="Times New Roman" w:eastAsia="Times New Roman" w:hAnsi="Times New Roman" w:cs="Times New Roman"/>
                      <w:sz w:val="20"/>
                      <w:szCs w:val="20"/>
                      <w:lang w:eastAsia="it-IT"/>
                    </w:rPr>
                    <w:t>Storia moderna</w:t>
                  </w:r>
                </w:p>
              </w:tc>
            </w:tr>
            <w:tr w:rsidR="00E928BE" w:rsidRPr="00E928BE">
              <w:trPr>
                <w:tblCellSpacing w:w="0" w:type="dxa"/>
              </w:trPr>
              <w:tc>
                <w:tcPr>
                  <w:tcW w:w="120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Storia religiosa</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6</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6</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4"/>
                      <w:szCs w:val="24"/>
                      <w:lang w:eastAsia="it-IT"/>
                    </w:rPr>
                    <w:t> </w:t>
                  </w:r>
                </w:p>
              </w:tc>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M-STO/07 : STORIA DEL CRISTIANESIMO E DELLE CHIESE</w:t>
                  </w:r>
                </w:p>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6 CFU a scelta tra</w:t>
                  </w:r>
                </w:p>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Storia della Chiesa medievale e dei movimenti ereticali</w:t>
                  </w:r>
                </w:p>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Storia dell’esegesi medievale</w:t>
                  </w:r>
                </w:p>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Storia del Cristianesimo antico</w:t>
                  </w:r>
                </w:p>
              </w:tc>
            </w:tr>
            <w:tr w:rsidR="00E928BE" w:rsidRPr="00E928BE">
              <w:trPr>
                <w:tblCellSpacing w:w="0" w:type="dxa"/>
              </w:trPr>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Arial" w:eastAsia="Times New Roman" w:hAnsi="Arial" w:cs="Arial"/>
                      <w:b/>
                      <w:bCs/>
                      <w:sz w:val="20"/>
                      <w:szCs w:val="20"/>
                      <w:lang w:eastAsia="it-IT"/>
                    </w:rPr>
                    <w:t>Totale Attività caratterizzanti</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Arial" w:eastAsia="Times New Roman" w:hAnsi="Arial" w:cs="Arial"/>
                      <w:b/>
                      <w:bCs/>
                      <w:sz w:val="20"/>
                      <w:szCs w:val="20"/>
                      <w:lang w:eastAsia="it-IT"/>
                    </w:rPr>
                    <w:t>78</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Arial" w:eastAsia="Times New Roman" w:hAnsi="Arial" w:cs="Arial"/>
                      <w:b/>
                      <w:bCs/>
                      <w:sz w:val="20"/>
                      <w:szCs w:val="20"/>
                      <w:lang w:eastAsia="it-IT"/>
                    </w:rPr>
                    <w:t>48</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Arial" w:eastAsia="Times New Roman" w:hAnsi="Arial" w:cs="Arial"/>
                      <w:b/>
                      <w:bCs/>
                      <w:sz w:val="20"/>
                      <w:szCs w:val="20"/>
                      <w:lang w:eastAsia="it-IT"/>
                    </w:rPr>
                    <w:t>30</w:t>
                  </w:r>
                </w:p>
              </w:tc>
              <w:tc>
                <w:tcPr>
                  <w:tcW w:w="2750" w:type="pct"/>
                  <w:tcBorders>
                    <w:top w:val="nil"/>
                    <w:left w:val="nil"/>
                    <w:bottom w:val="nil"/>
                    <w:right w:val="nil"/>
                  </w:tcBorders>
                  <w:shd w:val="clear" w:color="auto" w:fill="FFFFFF"/>
                  <w:vAlign w:val="center"/>
                  <w:hideMark/>
                </w:tcPr>
                <w:p w:rsidR="00E928BE" w:rsidRPr="00E928BE" w:rsidRDefault="00E928BE" w:rsidP="00E928BE">
                  <w:pPr>
                    <w:spacing w:after="0" w:line="240" w:lineRule="auto"/>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4"/>
                      <w:szCs w:val="24"/>
                      <w:lang w:eastAsia="it-IT"/>
                    </w:rPr>
                    <w:t> </w:t>
                  </w:r>
                </w:p>
              </w:tc>
            </w:tr>
          </w:tbl>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Arial" w:eastAsia="Times New Roman" w:hAnsi="Arial" w:cs="Arial"/>
                <w:sz w:val="20"/>
                <w:szCs w:val="20"/>
                <w:lang w:eastAsia="it-IT"/>
              </w:rPr>
              <w:t>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07"/>
              <w:gridCol w:w="678"/>
              <w:gridCol w:w="673"/>
              <w:gridCol w:w="673"/>
              <w:gridCol w:w="5291"/>
            </w:tblGrid>
            <w:tr w:rsidR="00E928BE" w:rsidRPr="00E928BE">
              <w:trPr>
                <w:tblCellSpacing w:w="0" w:type="dxa"/>
              </w:trPr>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Arial" w:eastAsia="Times New Roman" w:hAnsi="Arial" w:cs="Arial"/>
                      <w:b/>
                      <w:bCs/>
                      <w:sz w:val="20"/>
                      <w:szCs w:val="20"/>
                      <w:lang w:eastAsia="it-IT"/>
                    </w:rPr>
                    <w:t>Attività affini o integrative</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Arial" w:eastAsia="Times New Roman" w:hAnsi="Arial" w:cs="Arial"/>
                      <w:b/>
                      <w:bCs/>
                      <w:sz w:val="20"/>
                      <w:szCs w:val="20"/>
                      <w:lang w:eastAsia="it-IT"/>
                    </w:rPr>
                    <w:t>totale CFU</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Arial" w:eastAsia="Times New Roman" w:hAnsi="Arial" w:cs="Arial"/>
                      <w:b/>
                      <w:bCs/>
                      <w:sz w:val="20"/>
                      <w:szCs w:val="20"/>
                      <w:lang w:eastAsia="it-IT"/>
                    </w:rPr>
                    <w:t>CFU</w:t>
                  </w:r>
                </w:p>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Arial" w:eastAsia="Times New Roman" w:hAnsi="Arial" w:cs="Arial"/>
                      <w:b/>
                      <w:bCs/>
                      <w:sz w:val="20"/>
                      <w:szCs w:val="20"/>
                      <w:lang w:eastAsia="it-IT"/>
                    </w:rPr>
                    <w:t>T</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Arial" w:eastAsia="Times New Roman" w:hAnsi="Arial" w:cs="Arial"/>
                      <w:b/>
                      <w:bCs/>
                      <w:sz w:val="20"/>
                      <w:szCs w:val="20"/>
                      <w:lang w:eastAsia="it-IT"/>
                    </w:rPr>
                    <w:t>CFU</w:t>
                  </w:r>
                </w:p>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Arial" w:eastAsia="Times New Roman" w:hAnsi="Arial" w:cs="Arial"/>
                      <w:b/>
                      <w:bCs/>
                      <w:sz w:val="20"/>
                      <w:szCs w:val="20"/>
                      <w:lang w:eastAsia="it-IT"/>
                    </w:rPr>
                    <w:t>S</w:t>
                  </w:r>
                </w:p>
              </w:tc>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Arial" w:eastAsia="Times New Roman" w:hAnsi="Arial" w:cs="Arial"/>
                      <w:b/>
                      <w:bCs/>
                      <w:sz w:val="20"/>
                      <w:szCs w:val="20"/>
                      <w:lang w:eastAsia="it-IT"/>
                    </w:rPr>
                    <w:t>Settori scientifico disciplinari</w:t>
                  </w:r>
                </w:p>
              </w:tc>
            </w:tr>
            <w:tr w:rsidR="00E928BE" w:rsidRPr="00E928BE">
              <w:trPr>
                <w:trHeight w:val="1155"/>
                <w:tblCellSpacing w:w="0" w:type="dxa"/>
              </w:trPr>
              <w:tc>
                <w:tcPr>
                  <w:tcW w:w="120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Discipline di contesto</w:t>
                  </w:r>
                </w:p>
              </w:tc>
              <w:tc>
                <w:tcPr>
                  <w:tcW w:w="350" w:type="pct"/>
                  <w:tcBorders>
                    <w:top w:val="outset" w:sz="6" w:space="0" w:color="auto"/>
                    <w:left w:val="outset" w:sz="6" w:space="0" w:color="auto"/>
                    <w:bottom w:val="nil"/>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12</w:t>
                  </w:r>
                </w:p>
              </w:tc>
              <w:tc>
                <w:tcPr>
                  <w:tcW w:w="350" w:type="pct"/>
                  <w:tcBorders>
                    <w:top w:val="outset" w:sz="6" w:space="0" w:color="auto"/>
                    <w:left w:val="outset" w:sz="6" w:space="0" w:color="auto"/>
                    <w:bottom w:val="nil"/>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6</w:t>
                  </w:r>
                </w:p>
              </w:tc>
              <w:tc>
                <w:tcPr>
                  <w:tcW w:w="350" w:type="pct"/>
                  <w:tcBorders>
                    <w:top w:val="outset" w:sz="6" w:space="0" w:color="auto"/>
                    <w:left w:val="outset" w:sz="6" w:space="0" w:color="auto"/>
                    <w:bottom w:val="nil"/>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6</w:t>
                  </w:r>
                </w:p>
              </w:tc>
              <w:tc>
                <w:tcPr>
                  <w:tcW w:w="2750" w:type="pct"/>
                  <w:tcBorders>
                    <w:top w:val="outset" w:sz="6" w:space="0" w:color="auto"/>
                    <w:left w:val="outset" w:sz="6" w:space="0" w:color="auto"/>
                    <w:bottom w:val="nil"/>
                    <w:right w:val="outset" w:sz="6" w:space="0" w:color="auto"/>
                  </w:tcBorders>
                  <w:shd w:val="clear" w:color="auto" w:fill="FFFFFF"/>
                  <w:vAlign w:val="center"/>
                  <w:hideMark/>
                </w:tcPr>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CFU 12 a scelta tra i seguenti settori:</w:t>
                  </w:r>
                </w:p>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M-FIL/06 : STORIA DELLA FILOSOFIA</w:t>
                  </w:r>
                </w:p>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Storia della filosofia</w:t>
                  </w:r>
                </w:p>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M-FIL/08 : STORIA DELLA FILOSOFIA MEDIEVALE</w:t>
                  </w:r>
                </w:p>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Storia della filosofia medievale</w:t>
                  </w:r>
                </w:p>
              </w:tc>
            </w:tr>
            <w:tr w:rsidR="00E928BE" w:rsidRPr="00E928BE">
              <w:trPr>
                <w:tblCellSpacing w:w="0" w:type="dxa"/>
              </w:trPr>
              <w:tc>
                <w:tcPr>
                  <w:tcW w:w="120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Discipline linguistiche e letterarie</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12</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6</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4"/>
                      <w:szCs w:val="24"/>
                      <w:lang w:eastAsia="it-IT"/>
                    </w:rPr>
                    <w:t> </w:t>
                  </w:r>
                </w:p>
              </w:tc>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L-FIL-LET/10 : LETTERATURA ITALIANA</w:t>
                  </w:r>
                </w:p>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CFU 6 </w:t>
                  </w:r>
                  <w:r w:rsidRPr="00E928BE">
                    <w:rPr>
                      <w:rFonts w:ascii="Times New Roman" w:eastAsia="Times New Roman" w:hAnsi="Times New Roman" w:cs="Times New Roman"/>
                      <w:sz w:val="20"/>
                      <w:szCs w:val="20"/>
                      <w:lang w:eastAsia="it-IT"/>
                    </w:rPr>
                    <w:t>Letteratura italiana</w:t>
                  </w:r>
                </w:p>
              </w:tc>
            </w:tr>
            <w:tr w:rsidR="00E928BE" w:rsidRPr="00E928BE">
              <w:trPr>
                <w:tblCellSpacing w:w="0" w:type="dxa"/>
              </w:trPr>
              <w:tc>
                <w:tcPr>
                  <w:tcW w:w="120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4"/>
                      <w:szCs w:val="24"/>
                      <w:lang w:eastAsia="it-IT"/>
                    </w:rPr>
                    <w:t> </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928BE" w:rsidRPr="00E928BE" w:rsidRDefault="00E928BE" w:rsidP="00E928BE">
                  <w:pPr>
                    <w:spacing w:after="0" w:line="240" w:lineRule="auto"/>
                    <w:rPr>
                      <w:rFonts w:ascii="Times New Roman" w:eastAsia="Times New Roman" w:hAnsi="Times New Roman" w:cs="Times New Roman"/>
                      <w:sz w:val="24"/>
                      <w:szCs w:val="24"/>
                      <w:lang w:eastAsia="it-IT"/>
                    </w:rPr>
                  </w:pP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4"/>
                      <w:szCs w:val="24"/>
                      <w:lang w:eastAsia="it-IT"/>
                    </w:rPr>
                    <w:t> </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6</w:t>
                  </w:r>
                </w:p>
              </w:tc>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L-FIL-LET/12 : LINGUISTICA ITALIANA</w:t>
                  </w:r>
                </w:p>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6 CFU a scelta tra</w:t>
                  </w:r>
                </w:p>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Linguistica italiana</w:t>
                  </w:r>
                </w:p>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Storia della lingua italiana</w:t>
                  </w:r>
                </w:p>
              </w:tc>
            </w:tr>
            <w:tr w:rsidR="00E928BE" w:rsidRPr="00E928BE">
              <w:trPr>
                <w:tblCellSpacing w:w="0" w:type="dxa"/>
              </w:trPr>
              <w:tc>
                <w:tcPr>
                  <w:tcW w:w="120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Psicologia sociale e sociologia</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6</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4"/>
                      <w:szCs w:val="24"/>
                      <w:lang w:eastAsia="it-IT"/>
                    </w:rPr>
                    <w:t> </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6</w:t>
                  </w:r>
                </w:p>
              </w:tc>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SPS/07 : SOCIOLOGIA GENERALE</w:t>
                  </w:r>
                </w:p>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CFU 6 </w:t>
                  </w:r>
                  <w:r w:rsidRPr="00E928BE">
                    <w:rPr>
                      <w:rFonts w:ascii="Times New Roman" w:eastAsia="Times New Roman" w:hAnsi="Times New Roman" w:cs="Times New Roman"/>
                      <w:sz w:val="20"/>
                      <w:szCs w:val="20"/>
                      <w:lang w:eastAsia="it-IT"/>
                    </w:rPr>
                    <w:t>Sociologia generale</w:t>
                  </w:r>
                </w:p>
              </w:tc>
            </w:tr>
            <w:tr w:rsidR="00E928BE" w:rsidRPr="00E928BE">
              <w:trPr>
                <w:tblCellSpacing w:w="0" w:type="dxa"/>
              </w:trPr>
              <w:tc>
                <w:tcPr>
                  <w:tcW w:w="12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Storia del mondo bizantino, musulmano e slavo</w:t>
                  </w:r>
                </w:p>
              </w:tc>
              <w:tc>
                <w:tcPr>
                  <w:tcW w:w="350" w:type="pct"/>
                  <w:vMerge w:val="restart"/>
                  <w:tcBorders>
                    <w:top w:val="outset" w:sz="6" w:space="0" w:color="auto"/>
                    <w:left w:val="outset" w:sz="6" w:space="0" w:color="auto"/>
                    <w:bottom w:val="nil"/>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12</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6</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4"/>
                      <w:szCs w:val="24"/>
                      <w:lang w:eastAsia="it-IT"/>
                    </w:rPr>
                    <w:t> </w:t>
                  </w:r>
                </w:p>
              </w:tc>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L-FIL-LET/07 : CIVILTA BIZANTINA</w:t>
                  </w:r>
                </w:p>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CFU 6 </w:t>
                  </w:r>
                  <w:r w:rsidRPr="00E928BE">
                    <w:rPr>
                      <w:rFonts w:ascii="Times New Roman" w:eastAsia="Times New Roman" w:hAnsi="Times New Roman" w:cs="Times New Roman"/>
                      <w:sz w:val="20"/>
                      <w:szCs w:val="20"/>
                      <w:lang w:eastAsia="it-IT"/>
                    </w:rPr>
                    <w:t>Civiltà bizantina</w:t>
                  </w:r>
                </w:p>
              </w:tc>
            </w:tr>
            <w:tr w:rsidR="00E928BE" w:rsidRPr="00E928BE">
              <w:trPr>
                <w:trHeight w:val="1155"/>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928BE" w:rsidRPr="00E928BE" w:rsidRDefault="00E928BE" w:rsidP="00E928BE">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nil"/>
                    <w:right w:val="outset" w:sz="6" w:space="0" w:color="auto"/>
                  </w:tcBorders>
                  <w:shd w:val="clear" w:color="auto" w:fill="FFFFFF"/>
                  <w:vAlign w:val="center"/>
                  <w:hideMark/>
                </w:tcPr>
                <w:p w:rsidR="00E928BE" w:rsidRPr="00E928BE" w:rsidRDefault="00E928BE" w:rsidP="00E928BE">
                  <w:pPr>
                    <w:spacing w:after="0" w:line="240" w:lineRule="auto"/>
                    <w:rPr>
                      <w:rFonts w:ascii="Times New Roman" w:eastAsia="Times New Roman" w:hAnsi="Times New Roman" w:cs="Times New Roman"/>
                      <w:sz w:val="24"/>
                      <w:szCs w:val="24"/>
                      <w:lang w:eastAsia="it-IT"/>
                    </w:rPr>
                  </w:pPr>
                </w:p>
              </w:tc>
              <w:tc>
                <w:tcPr>
                  <w:tcW w:w="350" w:type="pct"/>
                  <w:tcBorders>
                    <w:top w:val="outset" w:sz="6" w:space="0" w:color="auto"/>
                    <w:left w:val="outset" w:sz="6" w:space="0" w:color="auto"/>
                    <w:bottom w:val="nil"/>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4"/>
                      <w:szCs w:val="24"/>
                      <w:lang w:eastAsia="it-IT"/>
                    </w:rPr>
                    <w:t> </w:t>
                  </w:r>
                </w:p>
              </w:tc>
              <w:tc>
                <w:tcPr>
                  <w:tcW w:w="350" w:type="pct"/>
                  <w:tcBorders>
                    <w:top w:val="outset" w:sz="6" w:space="0" w:color="auto"/>
                    <w:left w:val="outset" w:sz="6" w:space="0" w:color="auto"/>
                    <w:bottom w:val="nil"/>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6</w:t>
                  </w:r>
                </w:p>
              </w:tc>
              <w:tc>
                <w:tcPr>
                  <w:tcW w:w="2750" w:type="pct"/>
                  <w:tcBorders>
                    <w:top w:val="outset" w:sz="6" w:space="0" w:color="auto"/>
                    <w:left w:val="outset" w:sz="6" w:space="0" w:color="auto"/>
                    <w:bottom w:val="nil"/>
                    <w:right w:val="outset" w:sz="6" w:space="0" w:color="auto"/>
                  </w:tcBorders>
                  <w:shd w:val="clear" w:color="auto" w:fill="FFFFFF"/>
                  <w:vAlign w:val="center"/>
                  <w:hideMark/>
                </w:tcPr>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6 CFU a scelta tra i seguenti settori:</w:t>
                  </w:r>
                </w:p>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L-OR/10 : STORIA DEI PAESI ISLAMICI</w:t>
                  </w:r>
                </w:p>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Storia dei paesi islamici</w:t>
                  </w:r>
                </w:p>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M-STO/03 : STORIA DELL'EUROPA ORIENTALE</w:t>
                  </w:r>
                </w:p>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Storia dell’Europa orientale</w:t>
                  </w:r>
                </w:p>
              </w:tc>
            </w:tr>
            <w:tr w:rsidR="00E928BE" w:rsidRPr="00E928BE">
              <w:trPr>
                <w:tblCellSpacing w:w="0" w:type="dxa"/>
              </w:trPr>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Arial" w:eastAsia="Times New Roman" w:hAnsi="Arial" w:cs="Arial"/>
                      <w:b/>
                      <w:bCs/>
                      <w:sz w:val="20"/>
                      <w:szCs w:val="20"/>
                      <w:lang w:eastAsia="it-IT"/>
                    </w:rPr>
                    <w:t>Totale Attività affini o integrative</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Arial" w:eastAsia="Times New Roman" w:hAnsi="Arial" w:cs="Arial"/>
                      <w:b/>
                      <w:bCs/>
                      <w:sz w:val="20"/>
                      <w:szCs w:val="20"/>
                      <w:lang w:eastAsia="it-IT"/>
                    </w:rPr>
                    <w:t>42</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Arial" w:eastAsia="Times New Roman" w:hAnsi="Arial" w:cs="Arial"/>
                      <w:b/>
                      <w:bCs/>
                      <w:sz w:val="20"/>
                      <w:szCs w:val="20"/>
                      <w:lang w:eastAsia="it-IT"/>
                    </w:rPr>
                    <w:t>18</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Arial" w:eastAsia="Times New Roman" w:hAnsi="Arial" w:cs="Arial"/>
                      <w:b/>
                      <w:bCs/>
                      <w:sz w:val="20"/>
                      <w:szCs w:val="20"/>
                      <w:lang w:eastAsia="it-IT"/>
                    </w:rPr>
                    <w:t>24</w:t>
                  </w:r>
                </w:p>
              </w:tc>
              <w:tc>
                <w:tcPr>
                  <w:tcW w:w="2750" w:type="pct"/>
                  <w:tcBorders>
                    <w:top w:val="nil"/>
                    <w:left w:val="nil"/>
                    <w:bottom w:val="nil"/>
                    <w:right w:val="nil"/>
                  </w:tcBorders>
                  <w:shd w:val="clear" w:color="auto" w:fill="FFFFFF"/>
                  <w:vAlign w:val="center"/>
                  <w:hideMark/>
                </w:tcPr>
                <w:p w:rsidR="00E928BE" w:rsidRPr="00E928BE" w:rsidRDefault="00E928BE" w:rsidP="00E928BE">
                  <w:pPr>
                    <w:spacing w:after="0" w:line="240" w:lineRule="auto"/>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4"/>
                      <w:szCs w:val="24"/>
                      <w:lang w:eastAsia="it-IT"/>
                    </w:rPr>
                    <w:t> </w:t>
                  </w:r>
                </w:p>
              </w:tc>
            </w:tr>
          </w:tbl>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Arial" w:eastAsia="Times New Roman" w:hAnsi="Arial" w:cs="Arial"/>
                <w:sz w:val="20"/>
                <w:szCs w:val="20"/>
                <w:lang w:eastAsia="it-IT"/>
              </w:rPr>
              <w:t> </w:t>
            </w:r>
          </w:p>
          <w:tbl>
            <w:tblPr>
              <w:tblW w:w="9712"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30"/>
              <w:gridCol w:w="680"/>
              <w:gridCol w:w="680"/>
              <w:gridCol w:w="680"/>
              <w:gridCol w:w="5342"/>
            </w:tblGrid>
            <w:tr w:rsidR="00E928BE" w:rsidRPr="00E928BE">
              <w:trPr>
                <w:tblCellSpacing w:w="0" w:type="dxa"/>
              </w:trPr>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Arial" w:eastAsia="Times New Roman" w:hAnsi="Arial" w:cs="Arial"/>
                      <w:b/>
                      <w:bCs/>
                      <w:sz w:val="20"/>
                      <w:szCs w:val="20"/>
                      <w:lang w:eastAsia="it-IT"/>
                    </w:rPr>
                    <w:t>Ambito aggregato per crediti di sede</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Arial" w:eastAsia="Times New Roman" w:hAnsi="Arial" w:cs="Arial"/>
                      <w:b/>
                      <w:bCs/>
                      <w:sz w:val="20"/>
                      <w:szCs w:val="20"/>
                      <w:lang w:eastAsia="it-IT"/>
                    </w:rPr>
                    <w:t>totale CFU</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Arial" w:eastAsia="Times New Roman" w:hAnsi="Arial" w:cs="Arial"/>
                      <w:b/>
                      <w:bCs/>
                      <w:sz w:val="20"/>
                      <w:szCs w:val="20"/>
                      <w:lang w:eastAsia="it-IT"/>
                    </w:rPr>
                    <w:t>CFU</w:t>
                  </w:r>
                </w:p>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Arial" w:eastAsia="Times New Roman" w:hAnsi="Arial" w:cs="Arial"/>
                      <w:b/>
                      <w:bCs/>
                      <w:sz w:val="20"/>
                      <w:szCs w:val="20"/>
                      <w:lang w:eastAsia="it-IT"/>
                    </w:rPr>
                    <w:t>T</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Arial" w:eastAsia="Times New Roman" w:hAnsi="Arial" w:cs="Arial"/>
                      <w:b/>
                      <w:bCs/>
                      <w:sz w:val="20"/>
                      <w:szCs w:val="20"/>
                      <w:lang w:eastAsia="it-IT"/>
                    </w:rPr>
                    <w:t>CFU</w:t>
                  </w:r>
                </w:p>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Arial" w:eastAsia="Times New Roman" w:hAnsi="Arial" w:cs="Arial"/>
                      <w:b/>
                      <w:bCs/>
                      <w:sz w:val="20"/>
                      <w:szCs w:val="20"/>
                      <w:lang w:eastAsia="it-IT"/>
                    </w:rPr>
                    <w:t>S</w:t>
                  </w:r>
                </w:p>
              </w:tc>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Arial" w:eastAsia="Times New Roman" w:hAnsi="Arial" w:cs="Arial"/>
                      <w:b/>
                      <w:bCs/>
                      <w:sz w:val="20"/>
                      <w:szCs w:val="20"/>
                      <w:lang w:eastAsia="it-IT"/>
                    </w:rPr>
                    <w:t>Settori scientifico disciplinari</w:t>
                  </w:r>
                </w:p>
              </w:tc>
            </w:tr>
            <w:tr w:rsidR="00E928BE" w:rsidRPr="00E928BE">
              <w:trPr>
                <w:tblCellSpacing w:w="0" w:type="dxa"/>
              </w:trPr>
              <w:tc>
                <w:tcPr>
                  <w:tcW w:w="120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 </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12</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6</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4"/>
                      <w:szCs w:val="24"/>
                      <w:lang w:eastAsia="it-IT"/>
                    </w:rPr>
                    <w:t> </w:t>
                  </w:r>
                </w:p>
              </w:tc>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M-STO/04 : STORIA CONTEMPORANEA</w:t>
                  </w:r>
                </w:p>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CFU 6 </w:t>
                  </w:r>
                  <w:r w:rsidRPr="00E928BE">
                    <w:rPr>
                      <w:rFonts w:ascii="Times New Roman" w:eastAsia="Times New Roman" w:hAnsi="Times New Roman" w:cs="Times New Roman"/>
                      <w:sz w:val="20"/>
                      <w:szCs w:val="20"/>
                      <w:lang w:eastAsia="it-IT"/>
                    </w:rPr>
                    <w:t>Storia contemporanea</w:t>
                  </w:r>
                </w:p>
              </w:tc>
            </w:tr>
            <w:tr w:rsidR="00E928BE" w:rsidRPr="00E928BE">
              <w:trPr>
                <w:trHeight w:val="1605"/>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928BE" w:rsidRPr="00E928BE" w:rsidRDefault="00E928BE" w:rsidP="00E928BE">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928BE" w:rsidRPr="00E928BE" w:rsidRDefault="00E928BE" w:rsidP="00E928BE">
                  <w:pPr>
                    <w:spacing w:after="0" w:line="240" w:lineRule="auto"/>
                    <w:rPr>
                      <w:rFonts w:ascii="Times New Roman" w:eastAsia="Times New Roman" w:hAnsi="Times New Roman" w:cs="Times New Roman"/>
                      <w:sz w:val="24"/>
                      <w:szCs w:val="24"/>
                      <w:lang w:eastAsia="it-IT"/>
                    </w:rPr>
                  </w:pPr>
                </w:p>
              </w:tc>
              <w:tc>
                <w:tcPr>
                  <w:tcW w:w="350" w:type="pct"/>
                  <w:tcBorders>
                    <w:top w:val="outset" w:sz="6" w:space="0" w:color="auto"/>
                    <w:left w:val="outset" w:sz="6" w:space="0" w:color="auto"/>
                    <w:bottom w:val="nil"/>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6</w:t>
                  </w:r>
                </w:p>
              </w:tc>
              <w:tc>
                <w:tcPr>
                  <w:tcW w:w="350" w:type="pct"/>
                  <w:tcBorders>
                    <w:top w:val="outset" w:sz="6" w:space="0" w:color="auto"/>
                    <w:left w:val="outset" w:sz="6" w:space="0" w:color="auto"/>
                    <w:bottom w:val="nil"/>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4"/>
                      <w:szCs w:val="24"/>
                      <w:lang w:eastAsia="it-IT"/>
                    </w:rPr>
                    <w:t> </w:t>
                  </w:r>
                </w:p>
              </w:tc>
              <w:tc>
                <w:tcPr>
                  <w:tcW w:w="2750" w:type="pct"/>
                  <w:tcBorders>
                    <w:top w:val="outset" w:sz="6" w:space="0" w:color="auto"/>
                    <w:left w:val="outset" w:sz="6" w:space="0" w:color="auto"/>
                    <w:bottom w:val="nil"/>
                    <w:right w:val="outset" w:sz="6" w:space="0" w:color="auto"/>
                  </w:tcBorders>
                  <w:shd w:val="clear" w:color="auto" w:fill="FFFFFF"/>
                  <w:vAlign w:val="center"/>
                  <w:hideMark/>
                </w:tcPr>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6 CFU a scelta tra i seguenti settori:</w:t>
                  </w:r>
                </w:p>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L-ANT/02 : STORIA GRECA</w:t>
                  </w:r>
                </w:p>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Storia greca</w:t>
                  </w:r>
                </w:p>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L-ANT/03 : STORIA ROMANA</w:t>
                  </w:r>
                </w:p>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Storia romana</w:t>
                  </w:r>
                </w:p>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L-OR/01 : STORIA DEL VICINO ORIENTE ANTICO</w:t>
                  </w:r>
                </w:p>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Storia del Vicino Oriente Antico</w:t>
                  </w:r>
                </w:p>
              </w:tc>
            </w:tr>
          </w:tbl>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 </w:t>
            </w:r>
          </w:p>
          <w:tbl>
            <w:tblPr>
              <w:tblW w:w="9712"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30"/>
              <w:gridCol w:w="680"/>
              <w:gridCol w:w="680"/>
              <w:gridCol w:w="680"/>
              <w:gridCol w:w="5342"/>
            </w:tblGrid>
            <w:tr w:rsidR="00E928BE" w:rsidRPr="00E928BE">
              <w:trPr>
                <w:tblCellSpacing w:w="0" w:type="dxa"/>
              </w:trPr>
              <w:tc>
                <w:tcPr>
                  <w:tcW w:w="120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Arial" w:eastAsia="Times New Roman" w:hAnsi="Arial" w:cs="Arial"/>
                      <w:b/>
                      <w:bCs/>
                      <w:sz w:val="20"/>
                      <w:szCs w:val="20"/>
                      <w:lang w:eastAsia="it-IT"/>
                    </w:rPr>
                    <w:t>Altre attività formative</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Arial" w:eastAsia="Times New Roman" w:hAnsi="Arial" w:cs="Arial"/>
                      <w:b/>
                      <w:bCs/>
                      <w:sz w:val="20"/>
                      <w:szCs w:val="20"/>
                      <w:lang w:eastAsia="it-IT"/>
                    </w:rPr>
                    <w:t>totale CFU</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Arial" w:eastAsia="Times New Roman" w:hAnsi="Arial" w:cs="Arial"/>
                      <w:b/>
                      <w:bCs/>
                      <w:sz w:val="20"/>
                      <w:szCs w:val="20"/>
                      <w:lang w:eastAsia="it-IT"/>
                    </w:rPr>
                    <w:t>CFU</w:t>
                  </w:r>
                </w:p>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Arial" w:eastAsia="Times New Roman" w:hAnsi="Arial" w:cs="Arial"/>
                      <w:b/>
                      <w:bCs/>
                      <w:sz w:val="20"/>
                      <w:szCs w:val="20"/>
                      <w:lang w:eastAsia="it-IT"/>
                    </w:rPr>
                    <w:t>T</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Arial" w:eastAsia="Times New Roman" w:hAnsi="Arial" w:cs="Arial"/>
                      <w:b/>
                      <w:bCs/>
                      <w:sz w:val="20"/>
                      <w:szCs w:val="20"/>
                      <w:lang w:eastAsia="it-IT"/>
                    </w:rPr>
                    <w:t>CFU</w:t>
                  </w:r>
                </w:p>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Arial" w:eastAsia="Times New Roman" w:hAnsi="Arial" w:cs="Arial"/>
                      <w:b/>
                      <w:bCs/>
                      <w:sz w:val="20"/>
                      <w:szCs w:val="20"/>
                      <w:lang w:eastAsia="it-IT"/>
                    </w:rPr>
                    <w:t>S</w:t>
                  </w:r>
                </w:p>
              </w:tc>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Arial" w:eastAsia="Times New Roman" w:hAnsi="Arial" w:cs="Arial"/>
                      <w:b/>
                      <w:bCs/>
                      <w:sz w:val="20"/>
                      <w:szCs w:val="20"/>
                      <w:lang w:eastAsia="it-IT"/>
                    </w:rPr>
                    <w:t>Tipologie</w:t>
                  </w:r>
                </w:p>
              </w:tc>
            </w:tr>
            <w:tr w:rsidR="00E928BE" w:rsidRPr="00E928BE">
              <w:trPr>
                <w:tblCellSpacing w:w="0" w:type="dxa"/>
              </w:trPr>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A scelta dello studente</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18</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12</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6</w:t>
                  </w:r>
                </w:p>
              </w:tc>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 </w:t>
                  </w:r>
                </w:p>
              </w:tc>
            </w:tr>
            <w:tr w:rsidR="00E928BE" w:rsidRPr="00E928BE">
              <w:trPr>
                <w:tblCellSpacing w:w="0" w:type="dxa"/>
              </w:trPr>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Per la prova finale</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42</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12</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30</w:t>
                  </w:r>
                </w:p>
              </w:tc>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Prova finale</w:t>
                  </w:r>
                </w:p>
              </w:tc>
            </w:tr>
            <w:tr w:rsidR="00E928BE" w:rsidRPr="00E928BE">
              <w:trPr>
                <w:tblCellSpacing w:w="0" w:type="dxa"/>
              </w:trPr>
              <w:tc>
                <w:tcPr>
                  <w:tcW w:w="1200" w:type="pct"/>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Altre (art. 10, comma1, lettera f)</w:t>
                  </w:r>
                </w:p>
              </w:tc>
              <w:tc>
                <w:tcPr>
                  <w:tcW w:w="350" w:type="pct"/>
                  <w:vMerge w:val="restar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24</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10</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4"/>
                      <w:szCs w:val="24"/>
                      <w:lang w:eastAsia="it-IT"/>
                    </w:rPr>
                    <w:t> </w:t>
                  </w:r>
                </w:p>
              </w:tc>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Conoscenze linguistiche</w:t>
                  </w:r>
                </w:p>
              </w:tc>
            </w:tr>
            <w:tr w:rsidR="00E928BE" w:rsidRPr="00E928B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928BE" w:rsidRPr="00E928BE" w:rsidRDefault="00E928BE" w:rsidP="00E928BE">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928BE" w:rsidRPr="00E928BE" w:rsidRDefault="00E928BE" w:rsidP="00E928BE">
                  <w:pPr>
                    <w:spacing w:after="0" w:line="240" w:lineRule="auto"/>
                    <w:rPr>
                      <w:rFonts w:ascii="Times New Roman" w:eastAsia="Times New Roman" w:hAnsi="Times New Roman" w:cs="Times New Roman"/>
                      <w:sz w:val="24"/>
                      <w:szCs w:val="24"/>
                      <w:lang w:eastAsia="it-IT"/>
                    </w:rPr>
                  </w:pP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6</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4"/>
                      <w:szCs w:val="24"/>
                      <w:lang w:eastAsia="it-IT"/>
                    </w:rPr>
                    <w:t> </w:t>
                  </w:r>
                </w:p>
              </w:tc>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Abilità informatiche e relazionali</w:t>
                  </w:r>
                </w:p>
              </w:tc>
            </w:tr>
            <w:tr w:rsidR="00E928BE" w:rsidRPr="00E928B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928BE" w:rsidRPr="00E928BE" w:rsidRDefault="00E928BE" w:rsidP="00E928BE">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928BE" w:rsidRPr="00E928BE" w:rsidRDefault="00E928BE" w:rsidP="00E928BE">
                  <w:pPr>
                    <w:spacing w:after="0" w:line="240" w:lineRule="auto"/>
                    <w:rPr>
                      <w:rFonts w:ascii="Times New Roman" w:eastAsia="Times New Roman" w:hAnsi="Times New Roman" w:cs="Times New Roman"/>
                      <w:sz w:val="24"/>
                      <w:szCs w:val="24"/>
                      <w:lang w:eastAsia="it-IT"/>
                    </w:rPr>
                  </w:pP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6</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4"/>
                      <w:szCs w:val="24"/>
                      <w:lang w:eastAsia="it-IT"/>
                    </w:rPr>
                    <w:t> </w:t>
                  </w:r>
                </w:p>
              </w:tc>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Tirocini</w:t>
                  </w:r>
                </w:p>
              </w:tc>
            </w:tr>
            <w:tr w:rsidR="00E928BE" w:rsidRPr="00E928BE">
              <w:trPr>
                <w:tblCellSpacing w:w="0" w:type="dxa"/>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928BE" w:rsidRPr="00E928BE" w:rsidRDefault="00E928BE" w:rsidP="00E928BE">
                  <w:pPr>
                    <w:spacing w:after="0" w:line="240" w:lineRule="auto"/>
                    <w:rPr>
                      <w:rFonts w:ascii="Times New Roman" w:eastAsia="Times New Roman" w:hAnsi="Times New Roman" w:cs="Times New Roman"/>
                      <w:sz w:val="24"/>
                      <w:szCs w:val="24"/>
                      <w:lang w:eastAsia="it-IT"/>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E928BE" w:rsidRPr="00E928BE" w:rsidRDefault="00E928BE" w:rsidP="00E928BE">
                  <w:pPr>
                    <w:spacing w:after="0" w:line="240" w:lineRule="auto"/>
                    <w:rPr>
                      <w:rFonts w:ascii="Times New Roman" w:eastAsia="Times New Roman" w:hAnsi="Times New Roman" w:cs="Times New Roman"/>
                      <w:sz w:val="24"/>
                      <w:szCs w:val="24"/>
                      <w:lang w:eastAsia="it-IT"/>
                    </w:rPr>
                  </w:pP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b/>
                      <w:bCs/>
                      <w:sz w:val="20"/>
                      <w:szCs w:val="20"/>
                      <w:lang w:eastAsia="it-IT"/>
                    </w:rPr>
                    <w:t>2</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4"/>
                      <w:szCs w:val="24"/>
                      <w:lang w:eastAsia="it-IT"/>
                    </w:rPr>
                    <w:t> </w:t>
                  </w:r>
                </w:p>
              </w:tc>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0"/>
                      <w:szCs w:val="20"/>
                      <w:lang w:eastAsia="it-IT"/>
                    </w:rPr>
                    <w:t>Laboratorio di lingua italiana</w:t>
                  </w:r>
                </w:p>
              </w:tc>
            </w:tr>
            <w:tr w:rsidR="00E928BE" w:rsidRPr="00E928BE">
              <w:trPr>
                <w:tblCellSpacing w:w="0" w:type="dxa"/>
              </w:trPr>
              <w:tc>
                <w:tcPr>
                  <w:tcW w:w="120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Arial" w:eastAsia="Times New Roman" w:hAnsi="Arial" w:cs="Arial"/>
                      <w:b/>
                      <w:bCs/>
                      <w:sz w:val="20"/>
                      <w:szCs w:val="20"/>
                      <w:lang w:eastAsia="it-IT"/>
                    </w:rPr>
                    <w:t>Totale Altre attività formative</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Arial" w:eastAsia="Times New Roman" w:hAnsi="Arial" w:cs="Arial"/>
                      <w:b/>
                      <w:bCs/>
                      <w:sz w:val="20"/>
                      <w:szCs w:val="20"/>
                      <w:lang w:eastAsia="it-IT"/>
                    </w:rPr>
                    <w:t>84</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Arial" w:eastAsia="Times New Roman" w:hAnsi="Arial" w:cs="Arial"/>
                      <w:b/>
                      <w:bCs/>
                      <w:sz w:val="20"/>
                      <w:szCs w:val="20"/>
                      <w:lang w:eastAsia="it-IT"/>
                    </w:rPr>
                    <w:t>48</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Arial" w:eastAsia="Times New Roman" w:hAnsi="Arial" w:cs="Arial"/>
                      <w:b/>
                      <w:bCs/>
                      <w:sz w:val="20"/>
                      <w:szCs w:val="20"/>
                      <w:lang w:eastAsia="it-IT"/>
                    </w:rPr>
                    <w:t>36</w:t>
                  </w:r>
                </w:p>
              </w:tc>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4"/>
                      <w:szCs w:val="24"/>
                      <w:lang w:eastAsia="it-IT"/>
                    </w:rPr>
                    <w:t> </w:t>
                  </w:r>
                </w:p>
              </w:tc>
            </w:tr>
          </w:tbl>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Arial" w:eastAsia="Times New Roman" w:hAnsi="Arial" w:cs="Arial"/>
                <w:sz w:val="20"/>
                <w:szCs w:val="20"/>
                <w:lang w:eastAsia="it-IT"/>
              </w:rPr>
              <w:t> </w:t>
            </w:r>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308"/>
              <w:gridCol w:w="674"/>
              <w:gridCol w:w="674"/>
              <w:gridCol w:w="674"/>
              <w:gridCol w:w="5292"/>
            </w:tblGrid>
            <w:tr w:rsidR="00E928BE" w:rsidRPr="00E928BE">
              <w:trPr>
                <w:tblCellSpacing w:w="0" w:type="dxa"/>
              </w:trPr>
              <w:tc>
                <w:tcPr>
                  <w:tcW w:w="120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Arial" w:eastAsia="Times New Roman" w:hAnsi="Arial" w:cs="Arial"/>
                      <w:b/>
                      <w:bCs/>
                      <w:sz w:val="20"/>
                      <w:szCs w:val="20"/>
                      <w:lang w:eastAsia="it-IT"/>
                    </w:rPr>
                    <w:t>TOTALE CREDITI</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Arial" w:eastAsia="Times New Roman" w:hAnsi="Arial" w:cs="Arial"/>
                      <w:b/>
                      <w:bCs/>
                      <w:sz w:val="20"/>
                      <w:szCs w:val="20"/>
                      <w:lang w:eastAsia="it-IT"/>
                    </w:rPr>
                    <w:t>300</w:t>
                  </w:r>
                </w:p>
              </w:tc>
              <w:tc>
                <w:tcPr>
                  <w:tcW w:w="350" w:type="pct"/>
                  <w:tcBorders>
                    <w:top w:val="outset" w:sz="6" w:space="0" w:color="auto"/>
                    <w:left w:val="outset" w:sz="6" w:space="0" w:color="auto"/>
                    <w:bottom w:val="outset" w:sz="6" w:space="0" w:color="auto"/>
                    <w:right w:val="outset" w:sz="6" w:space="0" w:color="auto"/>
                  </w:tcBorders>
                  <w:shd w:val="clear" w:color="auto" w:fill="FFFFFF"/>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Arial" w:eastAsia="Times New Roman" w:hAnsi="Arial" w:cs="Arial"/>
                      <w:b/>
                      <w:bCs/>
                      <w:sz w:val="20"/>
                      <w:szCs w:val="20"/>
                      <w:lang w:eastAsia="it-IT"/>
                    </w:rPr>
                    <w:t>180</w:t>
                  </w:r>
                </w:p>
              </w:tc>
              <w:tc>
                <w:tcPr>
                  <w:tcW w:w="3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928BE" w:rsidRPr="00E928BE" w:rsidRDefault="00E928BE" w:rsidP="00E928BE">
                  <w:pPr>
                    <w:spacing w:after="0" w:line="240" w:lineRule="auto"/>
                    <w:ind w:left="57" w:right="57"/>
                    <w:jc w:val="center"/>
                    <w:rPr>
                      <w:rFonts w:ascii="Times New Roman" w:eastAsia="Times New Roman" w:hAnsi="Times New Roman" w:cs="Times New Roman"/>
                      <w:sz w:val="24"/>
                      <w:szCs w:val="24"/>
                      <w:lang w:eastAsia="it-IT"/>
                    </w:rPr>
                  </w:pPr>
                  <w:r w:rsidRPr="00E928BE">
                    <w:rPr>
                      <w:rFonts w:ascii="Arial" w:eastAsia="Times New Roman" w:hAnsi="Arial" w:cs="Arial"/>
                      <w:b/>
                      <w:bCs/>
                      <w:sz w:val="20"/>
                      <w:szCs w:val="20"/>
                      <w:lang w:eastAsia="it-IT"/>
                    </w:rPr>
                    <w:t>120</w:t>
                  </w:r>
                </w:p>
              </w:tc>
              <w:tc>
                <w:tcPr>
                  <w:tcW w:w="2750"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928BE" w:rsidRPr="00E928BE" w:rsidRDefault="00E928BE" w:rsidP="00E928BE">
                  <w:pPr>
                    <w:spacing w:after="0" w:line="240" w:lineRule="auto"/>
                    <w:ind w:left="57" w:right="57"/>
                    <w:rPr>
                      <w:rFonts w:ascii="Times New Roman" w:eastAsia="Times New Roman" w:hAnsi="Times New Roman" w:cs="Times New Roman"/>
                      <w:sz w:val="24"/>
                      <w:szCs w:val="24"/>
                      <w:lang w:eastAsia="it-IT"/>
                    </w:rPr>
                  </w:pPr>
                  <w:r w:rsidRPr="00E928BE">
                    <w:rPr>
                      <w:rFonts w:ascii="Times New Roman" w:eastAsia="Times New Roman" w:hAnsi="Times New Roman" w:cs="Times New Roman"/>
                      <w:sz w:val="24"/>
                      <w:szCs w:val="24"/>
                      <w:lang w:eastAsia="it-IT"/>
                    </w:rPr>
                    <w:t> </w:t>
                  </w:r>
                </w:p>
              </w:tc>
            </w:tr>
          </w:tbl>
          <w:p w:rsidR="00E928BE" w:rsidRPr="00E928BE" w:rsidRDefault="00E928BE" w:rsidP="00E928BE">
            <w:pPr>
              <w:spacing w:after="0" w:line="240" w:lineRule="auto"/>
              <w:rPr>
                <w:rFonts w:ascii="Times New Roman" w:eastAsia="Times New Roman" w:hAnsi="Times New Roman" w:cs="Times New Roman"/>
                <w:sz w:val="24"/>
                <w:szCs w:val="24"/>
                <w:lang w:eastAsia="it-IT"/>
              </w:rPr>
            </w:pPr>
          </w:p>
        </w:tc>
      </w:tr>
    </w:tbl>
    <w:p w:rsidR="00E928BE" w:rsidRPr="00E928BE" w:rsidRDefault="00E928BE" w:rsidP="00E928BE">
      <w:pPr>
        <w:spacing w:after="0" w:line="240" w:lineRule="auto"/>
        <w:ind w:left="57" w:right="57"/>
        <w:rPr>
          <w:rFonts w:ascii="Times New Roman" w:eastAsia="Times New Roman" w:hAnsi="Times New Roman" w:cs="Times New Roman"/>
          <w:color w:val="000000"/>
          <w:sz w:val="27"/>
          <w:szCs w:val="27"/>
          <w:lang w:eastAsia="it-IT"/>
        </w:rPr>
      </w:pPr>
      <w:r w:rsidRPr="00E928BE">
        <w:rPr>
          <w:rFonts w:ascii="Times New Roman" w:eastAsia="Times New Roman" w:hAnsi="Times New Roman" w:cs="Times New Roman"/>
          <w:color w:val="000000"/>
          <w:sz w:val="20"/>
          <w:szCs w:val="20"/>
          <w:lang w:eastAsia="it-IT"/>
        </w:rPr>
        <w:lastRenderedPageBreak/>
        <w:t> </w:t>
      </w:r>
    </w:p>
    <w:p w:rsidR="00E928BE" w:rsidRPr="00E928BE" w:rsidRDefault="00E928BE" w:rsidP="00E928BE">
      <w:pPr>
        <w:spacing w:after="0" w:line="240" w:lineRule="auto"/>
        <w:rPr>
          <w:rFonts w:ascii="Times New Roman" w:eastAsia="Times New Roman" w:hAnsi="Times New Roman" w:cs="Times New Roman"/>
          <w:color w:val="000000"/>
          <w:sz w:val="27"/>
          <w:szCs w:val="27"/>
          <w:lang w:eastAsia="it-IT"/>
        </w:rPr>
      </w:pPr>
      <w:r w:rsidRPr="00E928BE">
        <w:rPr>
          <w:rFonts w:ascii="Times New Roman" w:eastAsia="Times New Roman" w:hAnsi="Times New Roman" w:cs="Times New Roman"/>
          <w:color w:val="000000"/>
          <w:sz w:val="20"/>
          <w:szCs w:val="20"/>
          <w:lang w:eastAsia="it-IT"/>
        </w:rPr>
        <w:t> </w:t>
      </w:r>
    </w:p>
    <w:p w:rsidR="00646231" w:rsidRDefault="00646231">
      <w:bookmarkStart w:id="0" w:name="_GoBack"/>
      <w:bookmarkEnd w:id="0"/>
    </w:p>
    <w:sectPr w:rsidR="0064623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8BE"/>
    <w:rsid w:val="00646231"/>
    <w:rsid w:val="00E928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E928BE"/>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E928BE"/>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E928B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928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E928BE"/>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E928BE"/>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E928BE"/>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92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674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4971</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dc:creator>
  <cp:lastModifiedBy>ruggero</cp:lastModifiedBy>
  <cp:revision>1</cp:revision>
  <dcterms:created xsi:type="dcterms:W3CDTF">2014-01-07T11:53:00Z</dcterms:created>
  <dcterms:modified xsi:type="dcterms:W3CDTF">2014-01-07T11:53:00Z</dcterms:modified>
</cp:coreProperties>
</file>